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C40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  <w:r w:rsidRPr="00753CE1">
        <w:rPr>
          <w:caps/>
          <w:sz w:val="26"/>
          <w:szCs w:val="26"/>
        </w:rPr>
        <w:t xml:space="preserve">Министерство науки </w:t>
      </w:r>
      <w:r w:rsidR="00B02C40">
        <w:rPr>
          <w:caps/>
          <w:sz w:val="26"/>
          <w:szCs w:val="26"/>
        </w:rPr>
        <w:t>и высшего образования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  <w:r w:rsidRPr="00753CE1">
        <w:rPr>
          <w:caps/>
          <w:sz w:val="26"/>
          <w:szCs w:val="26"/>
        </w:rPr>
        <w:t>российской федерации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  <w:r w:rsidRPr="00753CE1">
        <w:rPr>
          <w:caps/>
          <w:sz w:val="26"/>
          <w:szCs w:val="26"/>
        </w:rPr>
        <w:t>ФГБОУ ВО «Сыктывкарский государственный университет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  <w:r w:rsidRPr="00753CE1">
        <w:rPr>
          <w:caps/>
          <w:sz w:val="26"/>
          <w:szCs w:val="26"/>
        </w:rPr>
        <w:t>имени Питирима Сорокина»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  <w:r w:rsidRPr="00753CE1">
        <w:rPr>
          <w:caps/>
          <w:sz w:val="26"/>
          <w:szCs w:val="26"/>
        </w:rPr>
        <w:t>институт естественных наук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  <w:r w:rsidRPr="00753CE1">
        <w:rPr>
          <w:caps/>
          <w:sz w:val="26"/>
          <w:szCs w:val="26"/>
        </w:rPr>
        <w:t>кафедра экологии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left="4678" w:firstLine="0"/>
        <w:jc w:val="center"/>
        <w:rPr>
          <w:sz w:val="26"/>
          <w:szCs w:val="26"/>
        </w:rPr>
      </w:pPr>
      <w:r w:rsidRPr="00753CE1">
        <w:rPr>
          <w:sz w:val="26"/>
          <w:szCs w:val="26"/>
        </w:rPr>
        <w:t>Утверждено на заседании каф. экологии</w:t>
      </w:r>
    </w:p>
    <w:p w:rsidR="000D2B0F" w:rsidRPr="00753CE1" w:rsidRDefault="000D2B0F" w:rsidP="004A338F">
      <w:pPr>
        <w:spacing w:line="240" w:lineRule="auto"/>
        <w:ind w:left="4678" w:firstLine="0"/>
        <w:jc w:val="center"/>
        <w:rPr>
          <w:sz w:val="26"/>
          <w:szCs w:val="26"/>
        </w:rPr>
      </w:pPr>
      <w:r w:rsidRPr="00753CE1">
        <w:rPr>
          <w:sz w:val="26"/>
          <w:szCs w:val="26"/>
        </w:rPr>
        <w:t>от «</w:t>
      </w:r>
      <w:r w:rsidR="004D0933" w:rsidRPr="004D0933">
        <w:rPr>
          <w:sz w:val="26"/>
          <w:szCs w:val="26"/>
        </w:rPr>
        <w:t>15</w:t>
      </w:r>
      <w:r w:rsidRPr="00753CE1">
        <w:rPr>
          <w:sz w:val="26"/>
          <w:szCs w:val="26"/>
        </w:rPr>
        <w:t xml:space="preserve">» </w:t>
      </w:r>
      <w:r w:rsidR="004D0933">
        <w:rPr>
          <w:sz w:val="26"/>
          <w:szCs w:val="26"/>
        </w:rPr>
        <w:t>февраля</w:t>
      </w:r>
      <w:r w:rsidRPr="00753CE1">
        <w:rPr>
          <w:sz w:val="26"/>
          <w:szCs w:val="26"/>
        </w:rPr>
        <w:t xml:space="preserve"> 201</w:t>
      </w:r>
      <w:r w:rsidR="00BC22A3" w:rsidRPr="008849C6">
        <w:rPr>
          <w:sz w:val="26"/>
          <w:szCs w:val="26"/>
        </w:rPr>
        <w:t>8</w:t>
      </w:r>
      <w:r w:rsidRPr="00753CE1">
        <w:rPr>
          <w:sz w:val="26"/>
          <w:szCs w:val="26"/>
        </w:rPr>
        <w:t xml:space="preserve"> г.</w:t>
      </w:r>
    </w:p>
    <w:p w:rsidR="000D2B0F" w:rsidRPr="00753CE1" w:rsidRDefault="000D2B0F" w:rsidP="004A338F">
      <w:pPr>
        <w:spacing w:line="240" w:lineRule="auto"/>
        <w:ind w:left="4678" w:firstLine="0"/>
        <w:jc w:val="center"/>
        <w:rPr>
          <w:sz w:val="26"/>
          <w:szCs w:val="26"/>
        </w:rPr>
      </w:pPr>
      <w:r w:rsidRPr="00753CE1">
        <w:rPr>
          <w:sz w:val="26"/>
          <w:szCs w:val="26"/>
        </w:rPr>
        <w:t>протокол №__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753CE1">
        <w:rPr>
          <w:b/>
          <w:caps/>
          <w:sz w:val="26"/>
          <w:szCs w:val="26"/>
        </w:rPr>
        <w:t>Методические указания</w:t>
      </w:r>
    </w:p>
    <w:p w:rsidR="004A338F" w:rsidRPr="00753CE1" w:rsidRDefault="000D2B0F" w:rsidP="004A338F">
      <w:pPr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753CE1">
        <w:rPr>
          <w:b/>
          <w:caps/>
          <w:sz w:val="26"/>
          <w:szCs w:val="26"/>
        </w:rPr>
        <w:t>к оформлению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753CE1">
        <w:rPr>
          <w:b/>
          <w:caps/>
          <w:sz w:val="26"/>
          <w:szCs w:val="26"/>
        </w:rPr>
        <w:t>курсовых и выпускных квалификационных работ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753CE1">
        <w:rPr>
          <w:b/>
          <w:caps/>
          <w:sz w:val="26"/>
          <w:szCs w:val="26"/>
        </w:rPr>
        <w:t>обучающихся по кафедре экологии</w:t>
      </w: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</w:p>
    <w:p w:rsidR="000D2B0F" w:rsidRPr="004A338F" w:rsidRDefault="000D2B0F" w:rsidP="004A338F">
      <w:pPr>
        <w:spacing w:line="240" w:lineRule="auto"/>
        <w:ind w:firstLine="0"/>
        <w:jc w:val="center"/>
        <w:rPr>
          <w:caps/>
        </w:rPr>
      </w:pPr>
      <w:r w:rsidRPr="00753CE1">
        <w:rPr>
          <w:caps/>
          <w:sz w:val="26"/>
          <w:szCs w:val="26"/>
        </w:rPr>
        <w:t>Сыктывкар, 201</w:t>
      </w:r>
      <w:r w:rsidR="00795496" w:rsidRPr="00753CE1">
        <w:rPr>
          <w:caps/>
          <w:sz w:val="26"/>
          <w:szCs w:val="26"/>
        </w:rPr>
        <w:t>8</w:t>
      </w:r>
      <w:r w:rsidRPr="004A338F">
        <w:rPr>
          <w:caps/>
        </w:rPr>
        <w:br w:type="page"/>
      </w:r>
    </w:p>
    <w:p w:rsidR="004A338F" w:rsidRPr="00753CE1" w:rsidRDefault="004A338F" w:rsidP="004A338F">
      <w:pPr>
        <w:widowControl w:val="0"/>
        <w:ind w:firstLine="0"/>
        <w:jc w:val="center"/>
        <w:rPr>
          <w:b/>
          <w:sz w:val="28"/>
        </w:rPr>
      </w:pPr>
      <w:r w:rsidRPr="00753CE1">
        <w:rPr>
          <w:b/>
          <w:sz w:val="28"/>
        </w:rPr>
        <w:lastRenderedPageBreak/>
        <w:t>Содержание</w:t>
      </w:r>
    </w:p>
    <w:p w:rsidR="00753CE1" w:rsidRPr="00753CE1" w:rsidRDefault="00753CE1" w:rsidP="004A338F">
      <w:pPr>
        <w:widowControl w:val="0"/>
        <w:ind w:firstLine="0"/>
        <w:jc w:val="center"/>
        <w:rPr>
          <w:caps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2"/>
        <w:gridCol w:w="1053"/>
      </w:tblGrid>
      <w:tr w:rsidR="00753CE1" w:rsidTr="00753CE1">
        <w:tc>
          <w:tcPr>
            <w:tcW w:w="8472" w:type="dxa"/>
          </w:tcPr>
          <w:p w:rsidR="00753CE1" w:rsidRPr="00BA69C5" w:rsidRDefault="00026F98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 xml:space="preserve">Раздел </w:t>
            </w:r>
            <w:r w:rsidR="00753CE1" w:rsidRPr="00BA69C5">
              <w:rPr>
                <w:caps/>
                <w:sz w:val="26"/>
                <w:szCs w:val="26"/>
              </w:rPr>
              <w:t>1</w:t>
            </w:r>
            <w:r w:rsidRPr="00BA69C5">
              <w:rPr>
                <w:caps/>
                <w:sz w:val="26"/>
                <w:szCs w:val="26"/>
              </w:rPr>
              <w:t>.</w:t>
            </w:r>
            <w:r w:rsidR="00753CE1" w:rsidRPr="00BA69C5">
              <w:rPr>
                <w:caps/>
                <w:sz w:val="26"/>
                <w:szCs w:val="26"/>
              </w:rPr>
              <w:t xml:space="preserve"> Общее оформление работы</w:t>
            </w:r>
            <w:r w:rsidR="00413C0F">
              <w:rPr>
                <w:caps/>
                <w:sz w:val="26"/>
                <w:szCs w:val="26"/>
              </w:rPr>
              <w:t>…………………………………..</w:t>
            </w:r>
          </w:p>
        </w:tc>
        <w:tc>
          <w:tcPr>
            <w:tcW w:w="1099" w:type="dxa"/>
          </w:tcPr>
          <w:p w:rsidR="00753CE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………..3</w:t>
            </w:r>
          </w:p>
        </w:tc>
      </w:tr>
      <w:tr w:rsidR="00753CE1" w:rsidTr="00753CE1">
        <w:tc>
          <w:tcPr>
            <w:tcW w:w="8472" w:type="dxa"/>
          </w:tcPr>
          <w:p w:rsidR="00753CE1" w:rsidRDefault="00753CE1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 Печатный экземпляр</w:t>
            </w:r>
            <w:r w:rsidR="00413C0F">
              <w:rPr>
                <w:sz w:val="26"/>
                <w:szCs w:val="26"/>
              </w:rPr>
              <w:t>…………………………………………………..</w:t>
            </w:r>
          </w:p>
        </w:tc>
        <w:tc>
          <w:tcPr>
            <w:tcW w:w="1099" w:type="dxa"/>
          </w:tcPr>
          <w:p w:rsidR="00753CE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………..3</w:t>
            </w:r>
          </w:p>
        </w:tc>
      </w:tr>
      <w:tr w:rsidR="00753CE1" w:rsidTr="00753CE1">
        <w:tc>
          <w:tcPr>
            <w:tcW w:w="8472" w:type="dxa"/>
          </w:tcPr>
          <w:p w:rsidR="00753CE1" w:rsidRDefault="00753CE1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 Электронный экземпляр</w:t>
            </w:r>
            <w:r w:rsidR="00413C0F">
              <w:rPr>
                <w:sz w:val="26"/>
                <w:szCs w:val="26"/>
              </w:rPr>
              <w:t>………………………………………………</w:t>
            </w:r>
          </w:p>
        </w:tc>
        <w:tc>
          <w:tcPr>
            <w:tcW w:w="1099" w:type="dxa"/>
          </w:tcPr>
          <w:p w:rsidR="00753CE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……….3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99" w:type="dxa"/>
          </w:tcPr>
          <w:p w:rsidR="008849C6" w:rsidRDefault="008849C6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</w:p>
        </w:tc>
      </w:tr>
      <w:tr w:rsidR="00753CE1" w:rsidTr="00753CE1">
        <w:tc>
          <w:tcPr>
            <w:tcW w:w="8472" w:type="dxa"/>
          </w:tcPr>
          <w:p w:rsidR="00753CE1" w:rsidRPr="00BA69C5" w:rsidRDefault="00026F98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 xml:space="preserve">Раздел </w:t>
            </w:r>
            <w:r w:rsidR="00753CE1" w:rsidRPr="00BA69C5">
              <w:rPr>
                <w:caps/>
                <w:sz w:val="26"/>
                <w:szCs w:val="26"/>
              </w:rPr>
              <w:t>2</w:t>
            </w:r>
            <w:r w:rsidRPr="00BA69C5">
              <w:rPr>
                <w:caps/>
                <w:sz w:val="26"/>
                <w:szCs w:val="26"/>
              </w:rPr>
              <w:t>.</w:t>
            </w:r>
            <w:r w:rsidR="00753CE1" w:rsidRPr="00BA69C5">
              <w:rPr>
                <w:caps/>
                <w:sz w:val="26"/>
                <w:szCs w:val="26"/>
              </w:rPr>
              <w:t xml:space="preserve"> Шрифты работы</w:t>
            </w:r>
            <w:r w:rsidR="00413C0F">
              <w:rPr>
                <w:caps/>
                <w:sz w:val="26"/>
                <w:szCs w:val="26"/>
              </w:rPr>
              <w:t>…………………………………………………...</w:t>
            </w:r>
          </w:p>
        </w:tc>
        <w:tc>
          <w:tcPr>
            <w:tcW w:w="1099" w:type="dxa"/>
          </w:tcPr>
          <w:p w:rsidR="00753CE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………..5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right="-533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99" w:type="dxa"/>
          </w:tcPr>
          <w:p w:rsidR="008849C6" w:rsidRDefault="008849C6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</w:p>
        </w:tc>
      </w:tr>
      <w:tr w:rsidR="00753CE1" w:rsidTr="00753CE1">
        <w:tc>
          <w:tcPr>
            <w:tcW w:w="8472" w:type="dxa"/>
          </w:tcPr>
          <w:p w:rsidR="00753CE1" w:rsidRPr="00BA69C5" w:rsidRDefault="00026F98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 xml:space="preserve">Раздел </w:t>
            </w:r>
            <w:r w:rsidR="00753CE1" w:rsidRPr="00BA69C5">
              <w:rPr>
                <w:caps/>
                <w:sz w:val="26"/>
                <w:szCs w:val="26"/>
              </w:rPr>
              <w:t>3</w:t>
            </w:r>
            <w:r w:rsidRPr="00BA69C5">
              <w:rPr>
                <w:caps/>
                <w:sz w:val="26"/>
                <w:szCs w:val="26"/>
              </w:rPr>
              <w:t>.</w:t>
            </w:r>
            <w:r w:rsidR="000C0BCC" w:rsidRPr="00BA69C5">
              <w:rPr>
                <w:caps/>
                <w:sz w:val="26"/>
                <w:szCs w:val="26"/>
              </w:rPr>
              <w:t>Оформление абзацев в тексте</w:t>
            </w:r>
            <w:r w:rsidR="00413C0F">
              <w:rPr>
                <w:caps/>
                <w:sz w:val="26"/>
                <w:szCs w:val="26"/>
              </w:rPr>
              <w:t>………………………………</w:t>
            </w:r>
          </w:p>
        </w:tc>
        <w:tc>
          <w:tcPr>
            <w:tcW w:w="1099" w:type="dxa"/>
          </w:tcPr>
          <w:p w:rsidR="00753CE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……….6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right="-533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99" w:type="dxa"/>
          </w:tcPr>
          <w:p w:rsidR="008849C6" w:rsidRDefault="008849C6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</w:p>
        </w:tc>
      </w:tr>
      <w:tr w:rsidR="009430A2" w:rsidTr="00753CE1">
        <w:tc>
          <w:tcPr>
            <w:tcW w:w="8472" w:type="dxa"/>
          </w:tcPr>
          <w:p w:rsidR="009430A2" w:rsidRPr="00BA69C5" w:rsidRDefault="00026F98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 xml:space="preserve">Раздел </w:t>
            </w:r>
            <w:r w:rsidR="009430A2" w:rsidRPr="00BA69C5">
              <w:rPr>
                <w:caps/>
                <w:sz w:val="26"/>
                <w:szCs w:val="26"/>
              </w:rPr>
              <w:t>4</w:t>
            </w:r>
            <w:r w:rsidRPr="00BA69C5">
              <w:rPr>
                <w:caps/>
                <w:sz w:val="26"/>
                <w:szCs w:val="26"/>
              </w:rPr>
              <w:t>.</w:t>
            </w:r>
            <w:r w:rsidR="009430A2" w:rsidRPr="00BA69C5">
              <w:rPr>
                <w:caps/>
                <w:sz w:val="26"/>
                <w:szCs w:val="26"/>
              </w:rPr>
              <w:t xml:space="preserve"> Содержание и рубрикация работы</w:t>
            </w:r>
            <w:r w:rsidR="00413C0F">
              <w:rPr>
                <w:caps/>
                <w:sz w:val="26"/>
                <w:szCs w:val="26"/>
              </w:rPr>
              <w:t>…………………………</w:t>
            </w:r>
          </w:p>
        </w:tc>
        <w:tc>
          <w:tcPr>
            <w:tcW w:w="1099" w:type="dxa"/>
          </w:tcPr>
          <w:p w:rsidR="009430A2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………..7</w:t>
            </w:r>
          </w:p>
        </w:tc>
      </w:tr>
      <w:tr w:rsidR="009430A2" w:rsidTr="00753CE1">
        <w:tc>
          <w:tcPr>
            <w:tcW w:w="8472" w:type="dxa"/>
          </w:tcPr>
          <w:p w:rsidR="009430A2" w:rsidRDefault="009430A2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 Оформление содержания</w:t>
            </w:r>
            <w:r w:rsidR="00413C0F">
              <w:rPr>
                <w:sz w:val="26"/>
                <w:szCs w:val="26"/>
              </w:rPr>
              <w:t>………………………………………………</w:t>
            </w:r>
          </w:p>
        </w:tc>
        <w:tc>
          <w:tcPr>
            <w:tcW w:w="1099" w:type="dxa"/>
          </w:tcPr>
          <w:p w:rsidR="009430A2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………..7</w:t>
            </w:r>
          </w:p>
        </w:tc>
      </w:tr>
      <w:tr w:rsidR="009430A2" w:rsidTr="00753CE1">
        <w:tc>
          <w:tcPr>
            <w:tcW w:w="8472" w:type="dxa"/>
          </w:tcPr>
          <w:p w:rsidR="009430A2" w:rsidRDefault="009430A2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 Оформление внутренней рубрикации</w:t>
            </w:r>
            <w:r w:rsidR="00413C0F">
              <w:rPr>
                <w:sz w:val="26"/>
                <w:szCs w:val="26"/>
              </w:rPr>
              <w:t>………………………………</w:t>
            </w:r>
          </w:p>
        </w:tc>
        <w:tc>
          <w:tcPr>
            <w:tcW w:w="1099" w:type="dxa"/>
          </w:tcPr>
          <w:p w:rsidR="009430A2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………..8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99" w:type="dxa"/>
          </w:tcPr>
          <w:p w:rsidR="008849C6" w:rsidRDefault="008849C6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</w:p>
        </w:tc>
      </w:tr>
      <w:tr w:rsidR="009430A2" w:rsidTr="00753CE1">
        <w:tc>
          <w:tcPr>
            <w:tcW w:w="8472" w:type="dxa"/>
          </w:tcPr>
          <w:p w:rsidR="009430A2" w:rsidRPr="00BA69C5" w:rsidRDefault="007270C9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>Раздел 5. Структура исследовательской работы</w:t>
            </w:r>
            <w:r w:rsidR="00413C0F">
              <w:rPr>
                <w:caps/>
                <w:sz w:val="26"/>
                <w:szCs w:val="26"/>
              </w:rPr>
              <w:t>…………………..</w:t>
            </w:r>
          </w:p>
        </w:tc>
        <w:tc>
          <w:tcPr>
            <w:tcW w:w="1099" w:type="dxa"/>
          </w:tcPr>
          <w:p w:rsidR="009430A2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…….10</w:t>
            </w:r>
          </w:p>
        </w:tc>
      </w:tr>
      <w:tr w:rsidR="0004128F" w:rsidTr="00753CE1">
        <w:tc>
          <w:tcPr>
            <w:tcW w:w="8472" w:type="dxa"/>
          </w:tcPr>
          <w:p w:rsidR="0004128F" w:rsidRDefault="0004128F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 Оформление титульного листа</w:t>
            </w:r>
            <w:r w:rsidR="00413C0F">
              <w:rPr>
                <w:sz w:val="26"/>
                <w:szCs w:val="26"/>
              </w:rPr>
              <w:t>………………………………………...</w:t>
            </w:r>
          </w:p>
        </w:tc>
        <w:tc>
          <w:tcPr>
            <w:tcW w:w="1099" w:type="dxa"/>
          </w:tcPr>
          <w:p w:rsidR="0004128F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…….10</w:t>
            </w:r>
          </w:p>
        </w:tc>
      </w:tr>
      <w:tr w:rsidR="00813961" w:rsidTr="00753CE1">
        <w:tc>
          <w:tcPr>
            <w:tcW w:w="8472" w:type="dxa"/>
          </w:tcPr>
          <w:p w:rsidR="00813961" w:rsidRDefault="00813961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 Оформление введения</w:t>
            </w:r>
            <w:r w:rsidR="00413C0F">
              <w:rPr>
                <w:sz w:val="26"/>
                <w:szCs w:val="26"/>
              </w:rPr>
              <w:t>………………………………………………….</w:t>
            </w:r>
          </w:p>
        </w:tc>
        <w:tc>
          <w:tcPr>
            <w:tcW w:w="1099" w:type="dxa"/>
          </w:tcPr>
          <w:p w:rsidR="0081396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…….13</w:t>
            </w:r>
          </w:p>
        </w:tc>
      </w:tr>
      <w:tr w:rsidR="008849C6" w:rsidTr="00753CE1">
        <w:tc>
          <w:tcPr>
            <w:tcW w:w="8472" w:type="dxa"/>
          </w:tcPr>
          <w:p w:rsidR="008849C6" w:rsidRPr="008849C6" w:rsidRDefault="008849C6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 w:rsidRPr="00413C0F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.3 Оформление основной части</w:t>
            </w:r>
            <w:r w:rsidR="00413C0F">
              <w:rPr>
                <w:sz w:val="26"/>
                <w:szCs w:val="26"/>
              </w:rPr>
              <w:t>…………………………………………..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……..15</w:t>
            </w:r>
          </w:p>
        </w:tc>
      </w:tr>
      <w:tr w:rsidR="008849C6" w:rsidTr="00753CE1">
        <w:tc>
          <w:tcPr>
            <w:tcW w:w="8472" w:type="dxa"/>
          </w:tcPr>
          <w:p w:rsidR="008849C6" w:rsidRPr="008849C6" w:rsidRDefault="008849C6" w:rsidP="00413C0F">
            <w:pPr>
              <w:widowControl w:val="0"/>
              <w:ind w:left="1418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5.3.1 Оформление таблиц, рисунков и формул</w:t>
            </w:r>
            <w:r w:rsidR="00413C0F">
              <w:rPr>
                <w:sz w:val="26"/>
                <w:szCs w:val="26"/>
              </w:rPr>
              <w:t>………………………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……….15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left="1418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5.3.2 Оформление цитат</w:t>
            </w:r>
            <w:r w:rsidR="00413C0F">
              <w:rPr>
                <w:sz w:val="26"/>
                <w:szCs w:val="26"/>
              </w:rPr>
              <w:t>……………………………………………….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……..20</w:t>
            </w:r>
          </w:p>
        </w:tc>
      </w:tr>
      <w:tr w:rsidR="00910D78" w:rsidTr="00F55AA4">
        <w:tc>
          <w:tcPr>
            <w:tcW w:w="8472" w:type="dxa"/>
          </w:tcPr>
          <w:p w:rsidR="00910D78" w:rsidRDefault="00910D78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5.4 Оформление заключения и выводов</w:t>
            </w:r>
            <w:r w:rsidR="00413C0F">
              <w:rPr>
                <w:sz w:val="26"/>
                <w:szCs w:val="26"/>
              </w:rPr>
              <w:t>…………………………………..</w:t>
            </w:r>
          </w:p>
        </w:tc>
        <w:tc>
          <w:tcPr>
            <w:tcW w:w="1099" w:type="dxa"/>
          </w:tcPr>
          <w:p w:rsidR="00910D78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……..22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  <w:r w:rsidR="00910D78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Оформление списка цитируемых источников</w:t>
            </w:r>
            <w:r w:rsidR="00413C0F">
              <w:rPr>
                <w:sz w:val="26"/>
                <w:szCs w:val="26"/>
              </w:rPr>
              <w:t>………………………..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……..22</w:t>
            </w:r>
          </w:p>
        </w:tc>
      </w:tr>
      <w:tr w:rsidR="008849C6" w:rsidTr="00753CE1">
        <w:tc>
          <w:tcPr>
            <w:tcW w:w="8472" w:type="dxa"/>
          </w:tcPr>
          <w:p w:rsidR="008849C6" w:rsidRDefault="00910D78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5.6 Оформление дополнительных элементов</w:t>
            </w:r>
            <w:r w:rsidR="00413C0F">
              <w:rPr>
                <w:sz w:val="26"/>
                <w:szCs w:val="26"/>
              </w:rPr>
              <w:t>…………………………….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……..24</w:t>
            </w:r>
          </w:p>
        </w:tc>
      </w:tr>
      <w:tr w:rsidR="00910D78" w:rsidTr="00753CE1">
        <w:tc>
          <w:tcPr>
            <w:tcW w:w="8472" w:type="dxa"/>
          </w:tcPr>
          <w:p w:rsidR="00910D78" w:rsidRDefault="00910D78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99" w:type="dxa"/>
          </w:tcPr>
          <w:p w:rsidR="00910D78" w:rsidRDefault="00910D78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</w:p>
        </w:tc>
      </w:tr>
      <w:tr w:rsidR="0004128F" w:rsidTr="00753CE1">
        <w:tc>
          <w:tcPr>
            <w:tcW w:w="8472" w:type="dxa"/>
          </w:tcPr>
          <w:p w:rsidR="0004128F" w:rsidRPr="00BA69C5" w:rsidRDefault="008849C6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>Приложения</w:t>
            </w:r>
            <w:r w:rsidR="00413C0F">
              <w:rPr>
                <w:caps/>
                <w:sz w:val="26"/>
                <w:szCs w:val="26"/>
              </w:rPr>
              <w:t>……………………………………………………………………….</w:t>
            </w:r>
          </w:p>
        </w:tc>
        <w:tc>
          <w:tcPr>
            <w:tcW w:w="1099" w:type="dxa"/>
          </w:tcPr>
          <w:p w:rsidR="0004128F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……..26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А. Примеры оформления титульных листов</w:t>
            </w:r>
            <w:r w:rsidR="00413C0F">
              <w:rPr>
                <w:sz w:val="26"/>
                <w:szCs w:val="26"/>
              </w:rPr>
              <w:t>……………………….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……….27</w:t>
            </w:r>
          </w:p>
        </w:tc>
      </w:tr>
    </w:tbl>
    <w:p w:rsidR="004A338F" w:rsidRPr="00753CE1" w:rsidRDefault="004A338F" w:rsidP="00753CE1">
      <w:pPr>
        <w:widowControl w:val="0"/>
        <w:ind w:firstLine="0"/>
        <w:jc w:val="center"/>
        <w:rPr>
          <w:sz w:val="26"/>
          <w:szCs w:val="26"/>
        </w:rPr>
      </w:pPr>
    </w:p>
    <w:p w:rsidR="004A338F" w:rsidRDefault="004A338F">
      <w:pPr>
        <w:spacing w:after="160" w:line="259" w:lineRule="auto"/>
        <w:ind w:firstLine="0"/>
        <w:jc w:val="left"/>
      </w:pPr>
      <w:r>
        <w:br w:type="page"/>
      </w:r>
    </w:p>
    <w:p w:rsidR="00181463" w:rsidRPr="00753CE1" w:rsidRDefault="00026F98" w:rsidP="00181463">
      <w:pPr>
        <w:widowControl w:val="0"/>
        <w:ind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Раздел </w:t>
      </w:r>
      <w:r w:rsidR="00F57F44" w:rsidRPr="00753CE1">
        <w:rPr>
          <w:b/>
          <w:sz w:val="28"/>
        </w:rPr>
        <w:t>1</w:t>
      </w:r>
      <w:r>
        <w:rPr>
          <w:b/>
          <w:sz w:val="28"/>
        </w:rPr>
        <w:t>.</w:t>
      </w:r>
      <w:r w:rsidR="00B02C40">
        <w:rPr>
          <w:b/>
          <w:sz w:val="28"/>
        </w:rPr>
        <w:t xml:space="preserve"> </w:t>
      </w:r>
      <w:r w:rsidR="005539DA" w:rsidRPr="00753CE1">
        <w:rPr>
          <w:b/>
          <w:sz w:val="28"/>
        </w:rPr>
        <w:t>Общее оформление работы</w:t>
      </w:r>
    </w:p>
    <w:p w:rsidR="00181463" w:rsidRPr="00181463" w:rsidRDefault="00181463" w:rsidP="00181463">
      <w:pPr>
        <w:widowControl w:val="0"/>
        <w:ind w:firstLine="0"/>
        <w:jc w:val="center"/>
        <w:rPr>
          <w:sz w:val="28"/>
        </w:rPr>
      </w:pPr>
    </w:p>
    <w:p w:rsidR="000D2B0F" w:rsidRPr="00181463" w:rsidRDefault="000D2B0F" w:rsidP="000C537E">
      <w:pPr>
        <w:widowControl w:val="0"/>
        <w:ind w:firstLine="567"/>
        <w:rPr>
          <w:sz w:val="26"/>
          <w:szCs w:val="26"/>
        </w:rPr>
      </w:pPr>
      <w:r w:rsidRPr="00181463">
        <w:rPr>
          <w:sz w:val="26"/>
          <w:szCs w:val="26"/>
        </w:rPr>
        <w:t xml:space="preserve">Курсовая или выпускная квалификационная </w:t>
      </w:r>
      <w:r w:rsidR="000C6C24" w:rsidRPr="00181463">
        <w:rPr>
          <w:sz w:val="26"/>
          <w:szCs w:val="26"/>
        </w:rPr>
        <w:t>работа</w:t>
      </w:r>
      <w:r w:rsidRPr="00181463">
        <w:rPr>
          <w:sz w:val="26"/>
          <w:szCs w:val="26"/>
        </w:rPr>
        <w:t xml:space="preserve"> (далее – исследовательская работа)</w:t>
      </w:r>
      <w:r w:rsidR="00DA7415" w:rsidRPr="00181463">
        <w:rPr>
          <w:sz w:val="26"/>
          <w:szCs w:val="26"/>
        </w:rPr>
        <w:t xml:space="preserve"> сдаётся </w:t>
      </w:r>
      <w:r w:rsidRPr="00181463">
        <w:rPr>
          <w:sz w:val="26"/>
          <w:szCs w:val="26"/>
        </w:rPr>
        <w:t xml:space="preserve">на кафедру </w:t>
      </w:r>
      <w:r w:rsidR="00E91868" w:rsidRPr="00181463">
        <w:rPr>
          <w:sz w:val="26"/>
          <w:szCs w:val="26"/>
        </w:rPr>
        <w:t xml:space="preserve">одновременно </w:t>
      </w:r>
      <w:r w:rsidR="00DA7415" w:rsidRPr="00181463">
        <w:rPr>
          <w:sz w:val="26"/>
          <w:szCs w:val="26"/>
        </w:rPr>
        <w:t xml:space="preserve">в </w:t>
      </w:r>
      <w:r w:rsidRPr="00181463">
        <w:rPr>
          <w:sz w:val="26"/>
          <w:szCs w:val="26"/>
        </w:rPr>
        <w:t xml:space="preserve">печатном и </w:t>
      </w:r>
      <w:r w:rsidR="00DA7415" w:rsidRPr="00181463">
        <w:rPr>
          <w:sz w:val="26"/>
          <w:szCs w:val="26"/>
        </w:rPr>
        <w:t>электронном виде</w:t>
      </w:r>
      <w:r w:rsidRPr="00181463">
        <w:rPr>
          <w:sz w:val="26"/>
          <w:szCs w:val="26"/>
        </w:rPr>
        <w:t>.</w:t>
      </w:r>
      <w:r w:rsidR="00E91868" w:rsidRPr="00181463">
        <w:rPr>
          <w:sz w:val="26"/>
          <w:szCs w:val="26"/>
        </w:rPr>
        <w:t xml:space="preserve"> Кафедра оставляет за собой право не допустить до предзащиты или защиты обучающегося, у которого отсутствует тот или иной вариант защищаемой работы.</w:t>
      </w:r>
    </w:p>
    <w:p w:rsidR="00E91868" w:rsidRPr="00181463" w:rsidRDefault="00174DB8" w:rsidP="000C537E">
      <w:pPr>
        <w:widowControl w:val="0"/>
        <w:ind w:firstLine="567"/>
        <w:rPr>
          <w:sz w:val="26"/>
          <w:szCs w:val="26"/>
        </w:rPr>
      </w:pPr>
      <w:r w:rsidRPr="00753CE1">
        <w:rPr>
          <w:b/>
          <w:i/>
          <w:sz w:val="26"/>
          <w:szCs w:val="26"/>
        </w:rPr>
        <w:t>1.1</w:t>
      </w:r>
      <w:r w:rsidR="005539DA" w:rsidRPr="00753CE1">
        <w:rPr>
          <w:b/>
          <w:i/>
          <w:sz w:val="26"/>
          <w:szCs w:val="26"/>
        </w:rPr>
        <w:t xml:space="preserve"> Печатный экземпляр.</w:t>
      </w:r>
      <w:r w:rsidR="00B02C40">
        <w:rPr>
          <w:b/>
          <w:i/>
          <w:sz w:val="26"/>
          <w:szCs w:val="26"/>
        </w:rPr>
        <w:t xml:space="preserve"> </w:t>
      </w:r>
      <w:r w:rsidR="000D2B0F" w:rsidRPr="00181463">
        <w:rPr>
          <w:sz w:val="26"/>
          <w:szCs w:val="26"/>
        </w:rPr>
        <w:t xml:space="preserve">Печатный </w:t>
      </w:r>
      <w:r w:rsidR="00753CE1">
        <w:rPr>
          <w:sz w:val="26"/>
          <w:szCs w:val="26"/>
        </w:rPr>
        <w:t>вариант</w:t>
      </w:r>
      <w:r w:rsidR="000D2B0F" w:rsidRPr="00181463">
        <w:rPr>
          <w:sz w:val="26"/>
          <w:szCs w:val="26"/>
        </w:rPr>
        <w:t xml:space="preserve"> распечатывается на лазерном принтере на листах формата А4.</w:t>
      </w:r>
      <w:r w:rsidR="00E91868" w:rsidRPr="00181463">
        <w:rPr>
          <w:sz w:val="26"/>
          <w:szCs w:val="26"/>
        </w:rPr>
        <w:t xml:space="preserve"> Печать на принтерах иного типа допустима только для цветных иллюстраций. Листы должны быть сшиты и</w:t>
      </w:r>
      <w:r w:rsidR="000D2B0F" w:rsidRPr="00181463">
        <w:rPr>
          <w:sz w:val="26"/>
          <w:szCs w:val="26"/>
        </w:rPr>
        <w:t xml:space="preserve"> помещены в папку.</w:t>
      </w:r>
      <w:r w:rsidR="00E91868" w:rsidRPr="00181463">
        <w:rPr>
          <w:sz w:val="26"/>
          <w:szCs w:val="26"/>
        </w:rPr>
        <w:t xml:space="preserve"> Оптимальным вариантом является папка-скоросшиватель, менее желательна папка с пружинным зажимом. Настоятельно не рекомендуется использовать папки с уже вшитыми в них файлами, а также вкладывать листы работы по одному или парами в отдельные файлы с их последующей сборкой в папку-скоросшиватель. При этом допустимо прикладывать к тексту в файлах компакт-диски с теми или иными электронными частями работы в качестве приложений.</w:t>
      </w:r>
    </w:p>
    <w:p w:rsidR="00E91868" w:rsidRPr="00181463" w:rsidRDefault="00352175" w:rsidP="000C537E">
      <w:pPr>
        <w:widowControl w:val="0"/>
        <w:ind w:firstLine="567"/>
        <w:rPr>
          <w:sz w:val="26"/>
          <w:szCs w:val="26"/>
        </w:rPr>
      </w:pPr>
      <w:r w:rsidRPr="00753CE1">
        <w:rPr>
          <w:b/>
          <w:i/>
          <w:sz w:val="26"/>
          <w:szCs w:val="26"/>
        </w:rPr>
        <w:t xml:space="preserve">1.2 </w:t>
      </w:r>
      <w:r w:rsidR="005539DA" w:rsidRPr="00753CE1">
        <w:rPr>
          <w:b/>
          <w:i/>
          <w:sz w:val="26"/>
          <w:szCs w:val="26"/>
        </w:rPr>
        <w:t>Электронный экземпляр.</w:t>
      </w:r>
      <w:r w:rsidR="00B02C40">
        <w:rPr>
          <w:b/>
          <w:i/>
          <w:sz w:val="26"/>
          <w:szCs w:val="26"/>
        </w:rPr>
        <w:t xml:space="preserve"> </w:t>
      </w:r>
      <w:r w:rsidR="00CC178A" w:rsidRPr="00181463">
        <w:rPr>
          <w:sz w:val="26"/>
          <w:szCs w:val="26"/>
        </w:rPr>
        <w:t>Электронный</w:t>
      </w:r>
      <w:r w:rsidR="00DA7415" w:rsidRPr="00181463">
        <w:rPr>
          <w:sz w:val="26"/>
          <w:szCs w:val="26"/>
        </w:rPr>
        <w:t xml:space="preserve"> файл </w:t>
      </w:r>
      <w:r w:rsidR="00E91868" w:rsidRPr="00181463">
        <w:rPr>
          <w:sz w:val="26"/>
          <w:szCs w:val="26"/>
        </w:rPr>
        <w:t xml:space="preserve">сдаваемой работы </w:t>
      </w:r>
      <w:r w:rsidR="00DA7415" w:rsidRPr="00181463">
        <w:rPr>
          <w:sz w:val="26"/>
          <w:szCs w:val="26"/>
        </w:rPr>
        <w:t>сохран</w:t>
      </w:r>
      <w:r w:rsidR="00CC178A" w:rsidRPr="00181463">
        <w:rPr>
          <w:sz w:val="26"/>
          <w:szCs w:val="26"/>
        </w:rPr>
        <w:t>яется</w:t>
      </w:r>
      <w:r w:rsidR="00DA7415" w:rsidRPr="00181463">
        <w:rPr>
          <w:sz w:val="26"/>
          <w:szCs w:val="26"/>
        </w:rPr>
        <w:t xml:space="preserve"> с расширением .</w:t>
      </w:r>
      <w:r w:rsidR="000D2B0F" w:rsidRPr="00181463">
        <w:rPr>
          <w:sz w:val="26"/>
          <w:szCs w:val="26"/>
          <w:lang w:val="en-US"/>
        </w:rPr>
        <w:t>pdf</w:t>
      </w:r>
      <w:r w:rsidR="00DA7415" w:rsidRPr="00181463">
        <w:rPr>
          <w:sz w:val="26"/>
          <w:szCs w:val="26"/>
        </w:rPr>
        <w:t xml:space="preserve">. Файл называется по фамилии автора </w:t>
      </w:r>
      <w:r w:rsidR="000C6C24" w:rsidRPr="00181463">
        <w:rPr>
          <w:sz w:val="26"/>
          <w:szCs w:val="26"/>
        </w:rPr>
        <w:t>работы</w:t>
      </w:r>
      <w:r w:rsidR="00DA7415" w:rsidRPr="00181463">
        <w:rPr>
          <w:sz w:val="26"/>
          <w:szCs w:val="26"/>
        </w:rPr>
        <w:t xml:space="preserve"> с указанием </w:t>
      </w:r>
      <w:r w:rsidR="00CC178A" w:rsidRPr="00181463">
        <w:rPr>
          <w:sz w:val="26"/>
          <w:szCs w:val="26"/>
        </w:rPr>
        <w:t>года сдачи</w:t>
      </w:r>
      <w:r w:rsidR="00DA7415" w:rsidRPr="00181463">
        <w:rPr>
          <w:sz w:val="26"/>
          <w:szCs w:val="26"/>
        </w:rPr>
        <w:t xml:space="preserve"> в виде Фамилия_</w:t>
      </w:r>
      <w:r w:rsidR="00CC178A" w:rsidRPr="00181463">
        <w:rPr>
          <w:sz w:val="26"/>
          <w:szCs w:val="26"/>
        </w:rPr>
        <w:t>год</w:t>
      </w:r>
      <w:r w:rsidR="00DA7415" w:rsidRPr="00181463">
        <w:rPr>
          <w:sz w:val="26"/>
          <w:szCs w:val="26"/>
        </w:rPr>
        <w:t>.</w:t>
      </w:r>
      <w:r w:rsidR="00E91868" w:rsidRPr="00181463">
        <w:rPr>
          <w:sz w:val="26"/>
          <w:szCs w:val="26"/>
        </w:rPr>
        <w:t xml:space="preserve"> Название файла даётся только на кириллице</w:t>
      </w:r>
      <w:r w:rsidR="004322C2" w:rsidRPr="00181463">
        <w:rPr>
          <w:sz w:val="26"/>
          <w:szCs w:val="26"/>
        </w:rPr>
        <w:t xml:space="preserve"> вне зависимости от способа написания оригинальной фамилии автора</w:t>
      </w:r>
      <w:r w:rsidR="00523EEF" w:rsidRPr="00181463">
        <w:rPr>
          <w:sz w:val="26"/>
          <w:szCs w:val="26"/>
        </w:rPr>
        <w:t xml:space="preserve"> (рис. 1)</w:t>
      </w:r>
      <w:r w:rsidR="004322C2" w:rsidRPr="00181463">
        <w:rPr>
          <w:sz w:val="26"/>
          <w:szCs w:val="26"/>
        </w:rPr>
        <w:t>.</w:t>
      </w:r>
    </w:p>
    <w:p w:rsidR="004322C2" w:rsidRPr="00753CE1" w:rsidRDefault="004322C2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4322C2" w:rsidRPr="00753CE1" w:rsidRDefault="00BC22A3" w:rsidP="00B62993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noProof/>
          <w:szCs w:val="24"/>
          <w:lang w:eastAsia="ru-RU"/>
        </w:rPr>
        <w:drawing>
          <wp:inline distT="0" distB="0" distL="0" distR="0">
            <wp:extent cx="5938193" cy="2885704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3333"/>
                    <a:stretch/>
                  </pic:blipFill>
                  <pic:spPr bwMode="auto">
                    <a:xfrm>
                      <a:off x="0" y="0"/>
                      <a:ext cx="5962313" cy="289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993" w:rsidRPr="00753CE1" w:rsidRDefault="00B62993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523EEF" w:rsidRPr="00753CE1" w:rsidRDefault="00352175" w:rsidP="00B62993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i/>
          <w:szCs w:val="24"/>
        </w:rPr>
        <w:t>Рис. 1.</w:t>
      </w:r>
      <w:r w:rsidRPr="00753CE1">
        <w:rPr>
          <w:szCs w:val="24"/>
        </w:rPr>
        <w:t xml:space="preserve"> Внешний вид окна при выполнении операции «Сохранить как».</w:t>
      </w:r>
    </w:p>
    <w:p w:rsidR="004322C2" w:rsidRDefault="004322C2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753CE1" w:rsidRPr="00753CE1" w:rsidRDefault="00753CE1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98035B" w:rsidRPr="00753CE1" w:rsidRDefault="0098035B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lastRenderedPageBreak/>
        <w:t xml:space="preserve">Ориентация всех страниц </w:t>
      </w:r>
      <w:r w:rsidR="00352175" w:rsidRPr="00753CE1">
        <w:rPr>
          <w:sz w:val="26"/>
          <w:szCs w:val="26"/>
        </w:rPr>
        <w:t>работы должна быть книжной</w:t>
      </w:r>
      <w:r w:rsidRPr="00753CE1">
        <w:rPr>
          <w:sz w:val="26"/>
          <w:szCs w:val="26"/>
        </w:rPr>
        <w:t xml:space="preserve">. </w:t>
      </w:r>
      <w:r w:rsidR="00A25BBF" w:rsidRPr="00753CE1">
        <w:rPr>
          <w:sz w:val="26"/>
          <w:szCs w:val="26"/>
        </w:rPr>
        <w:t>В исключительных случаях для размещения обширных таблиц или больших вытянутых горизонтально рисунков допустима альбом</w:t>
      </w:r>
      <w:r w:rsidR="00762707">
        <w:rPr>
          <w:sz w:val="26"/>
          <w:szCs w:val="26"/>
        </w:rPr>
        <w:t>н</w:t>
      </w:r>
      <w:r w:rsidR="00A25BBF" w:rsidRPr="00753CE1">
        <w:rPr>
          <w:sz w:val="26"/>
          <w:szCs w:val="26"/>
        </w:rPr>
        <w:t>а</w:t>
      </w:r>
      <w:r w:rsidR="00762707">
        <w:rPr>
          <w:sz w:val="26"/>
          <w:szCs w:val="26"/>
        </w:rPr>
        <w:t>я</w:t>
      </w:r>
      <w:r w:rsidR="00A25BBF" w:rsidRPr="00753CE1">
        <w:rPr>
          <w:sz w:val="26"/>
          <w:szCs w:val="26"/>
        </w:rPr>
        <w:t xml:space="preserve"> ориентация этих страниц: однако следует стремиться избегать таких случаев, упрощая структуру таблиц и делая рисунки на раскладываемых листах. </w:t>
      </w:r>
      <w:r w:rsidRPr="00753CE1">
        <w:rPr>
          <w:sz w:val="26"/>
          <w:szCs w:val="26"/>
        </w:rPr>
        <w:t>Поля</w:t>
      </w:r>
      <w:r w:rsidR="00A25BBF" w:rsidRPr="00753CE1">
        <w:rPr>
          <w:sz w:val="26"/>
          <w:szCs w:val="26"/>
        </w:rPr>
        <w:t xml:space="preserve"> страницы</w:t>
      </w:r>
      <w:r w:rsidRPr="00753CE1">
        <w:rPr>
          <w:sz w:val="26"/>
          <w:szCs w:val="26"/>
        </w:rPr>
        <w:t>: левое 3 см, верхнее и нижнее по 2 см, правое 1,5 см</w:t>
      </w:r>
      <w:r w:rsidR="00523EEF" w:rsidRPr="00753CE1">
        <w:rPr>
          <w:sz w:val="26"/>
          <w:szCs w:val="26"/>
        </w:rPr>
        <w:t xml:space="preserve"> (рис. 2)</w:t>
      </w:r>
      <w:r w:rsidRPr="00753CE1">
        <w:rPr>
          <w:sz w:val="26"/>
          <w:szCs w:val="26"/>
        </w:rPr>
        <w:t>.</w:t>
      </w:r>
    </w:p>
    <w:p w:rsidR="00A25BBF" w:rsidRPr="00753CE1" w:rsidRDefault="00A25BBF" w:rsidP="00B62993">
      <w:pPr>
        <w:widowControl w:val="0"/>
        <w:spacing w:line="240" w:lineRule="auto"/>
        <w:ind w:firstLine="0"/>
        <w:jc w:val="center"/>
      </w:pPr>
    </w:p>
    <w:p w:rsidR="00523EEF" w:rsidRPr="00753CE1" w:rsidRDefault="00BC22A3" w:rsidP="00B62993">
      <w:pPr>
        <w:widowControl w:val="0"/>
        <w:spacing w:line="240" w:lineRule="auto"/>
        <w:ind w:firstLine="0"/>
        <w:jc w:val="center"/>
      </w:pPr>
      <w:r w:rsidRPr="00753CE1">
        <w:rPr>
          <w:noProof/>
          <w:lang w:eastAsia="ru-RU"/>
        </w:rPr>
        <w:drawing>
          <wp:inline distT="0" distB="0" distL="0" distR="0">
            <wp:extent cx="4156364" cy="21578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04" t="1257" r="1989" b="54513"/>
                    <a:stretch/>
                  </pic:blipFill>
                  <pic:spPr bwMode="auto">
                    <a:xfrm>
                      <a:off x="0" y="0"/>
                      <a:ext cx="4157463" cy="215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993" w:rsidRPr="00753CE1" w:rsidRDefault="00B62993" w:rsidP="00B62993">
      <w:pPr>
        <w:widowControl w:val="0"/>
        <w:spacing w:line="240" w:lineRule="auto"/>
        <w:ind w:firstLine="0"/>
        <w:jc w:val="center"/>
      </w:pPr>
    </w:p>
    <w:p w:rsidR="00A25BBF" w:rsidRPr="00753CE1" w:rsidRDefault="00352175" w:rsidP="00B62993">
      <w:pPr>
        <w:widowControl w:val="0"/>
        <w:spacing w:line="240" w:lineRule="auto"/>
        <w:ind w:firstLine="0"/>
        <w:jc w:val="center"/>
      </w:pPr>
      <w:r w:rsidRPr="00753CE1">
        <w:rPr>
          <w:i/>
        </w:rPr>
        <w:t>Рис. 2.</w:t>
      </w:r>
      <w:r w:rsidRPr="00753CE1">
        <w:t xml:space="preserve"> Внешний вид окна при выполнении операции «Параметры страницы».</w:t>
      </w:r>
    </w:p>
    <w:p w:rsidR="00353A74" w:rsidRDefault="00353A74" w:rsidP="00B62993">
      <w:pPr>
        <w:widowControl w:val="0"/>
        <w:spacing w:line="240" w:lineRule="auto"/>
        <w:ind w:firstLine="0"/>
        <w:jc w:val="center"/>
      </w:pPr>
    </w:p>
    <w:p w:rsidR="00C62D77" w:rsidRDefault="00C62D77" w:rsidP="00C62D77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Работа должна иметь сквозную нумерацию страниц (рис. 3); на первой странице номер не ставится (для чего следует выставить флажок «Особый колонтитул для первой страницы»), но следующая за ней страница нумеруется как вторая. </w:t>
      </w:r>
      <w:r w:rsidR="002319FA">
        <w:rPr>
          <w:sz w:val="26"/>
          <w:szCs w:val="26"/>
        </w:rPr>
        <w:t>Простой н</w:t>
      </w:r>
      <w:r>
        <w:rPr>
          <w:sz w:val="26"/>
          <w:szCs w:val="26"/>
        </w:rPr>
        <w:t xml:space="preserve">омер ставится внизу страницы по центру строки; шрифт номера </w:t>
      </w:r>
      <w:r w:rsidRPr="00753CE1">
        <w:rPr>
          <w:sz w:val="26"/>
          <w:szCs w:val="26"/>
          <w:lang w:val="en-US"/>
        </w:rPr>
        <w:t>TimesNewRoman</w:t>
      </w:r>
      <w:r>
        <w:rPr>
          <w:sz w:val="26"/>
          <w:szCs w:val="26"/>
        </w:rPr>
        <w:t>, кегель 10, лишние строки в колонтитуле следует удалить.</w:t>
      </w:r>
    </w:p>
    <w:p w:rsidR="002319FA" w:rsidRPr="002319FA" w:rsidRDefault="002319FA" w:rsidP="002319FA">
      <w:pPr>
        <w:widowControl w:val="0"/>
        <w:spacing w:line="240" w:lineRule="auto"/>
        <w:ind w:firstLine="0"/>
        <w:jc w:val="center"/>
        <w:rPr>
          <w:szCs w:val="26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2319FA" w:rsidTr="002319FA">
        <w:trPr>
          <w:jc w:val="center"/>
        </w:trPr>
        <w:tc>
          <w:tcPr>
            <w:tcW w:w="4785" w:type="dxa"/>
            <w:vAlign w:val="center"/>
          </w:tcPr>
          <w:p w:rsidR="002319FA" w:rsidRDefault="002319FA" w:rsidP="002319FA">
            <w:pPr>
              <w:widowControl w:val="0"/>
              <w:spacing w:line="240" w:lineRule="auto"/>
              <w:ind w:firstLine="0"/>
              <w:jc w:val="center"/>
              <w:rPr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4447" cy="2002272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5888" r="29292" b="39175"/>
                          <a:stretch/>
                        </pic:blipFill>
                        <pic:spPr bwMode="auto">
                          <a:xfrm>
                            <a:off x="0" y="0"/>
                            <a:ext cx="2626821" cy="200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2319FA" w:rsidRDefault="002319FA" w:rsidP="002319FA">
            <w:pPr>
              <w:widowControl w:val="0"/>
              <w:spacing w:line="240" w:lineRule="auto"/>
              <w:ind w:firstLine="0"/>
              <w:jc w:val="center"/>
              <w:rPr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8821" cy="1181003"/>
                  <wp:effectExtent l="0" t="0" r="254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604" cy="118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FA" w:rsidTr="002319FA">
        <w:trPr>
          <w:jc w:val="center"/>
        </w:trPr>
        <w:tc>
          <w:tcPr>
            <w:tcW w:w="4785" w:type="dxa"/>
            <w:vAlign w:val="center"/>
          </w:tcPr>
          <w:p w:rsidR="002319FA" w:rsidRPr="002319FA" w:rsidRDefault="002319FA" w:rsidP="002319FA">
            <w:pPr>
              <w:widowControl w:val="0"/>
              <w:spacing w:line="240" w:lineRule="auto"/>
              <w:ind w:firstLine="0"/>
              <w:jc w:val="center"/>
              <w:rPr>
                <w:i/>
                <w:szCs w:val="26"/>
              </w:rPr>
            </w:pPr>
            <w:r>
              <w:rPr>
                <w:i/>
                <w:szCs w:val="26"/>
              </w:rPr>
              <w:t>а</w:t>
            </w:r>
          </w:p>
        </w:tc>
        <w:tc>
          <w:tcPr>
            <w:tcW w:w="4786" w:type="dxa"/>
            <w:vAlign w:val="center"/>
          </w:tcPr>
          <w:p w:rsidR="002319FA" w:rsidRPr="002319FA" w:rsidRDefault="002319FA" w:rsidP="002319FA">
            <w:pPr>
              <w:widowControl w:val="0"/>
              <w:spacing w:line="240" w:lineRule="auto"/>
              <w:ind w:firstLine="0"/>
              <w:jc w:val="center"/>
              <w:rPr>
                <w:i/>
                <w:szCs w:val="26"/>
              </w:rPr>
            </w:pPr>
            <w:r>
              <w:rPr>
                <w:i/>
                <w:szCs w:val="26"/>
              </w:rPr>
              <w:t>б</w:t>
            </w:r>
          </w:p>
        </w:tc>
      </w:tr>
    </w:tbl>
    <w:p w:rsidR="002319FA" w:rsidRPr="002319FA" w:rsidRDefault="002319FA" w:rsidP="002319FA">
      <w:pPr>
        <w:widowControl w:val="0"/>
        <w:spacing w:line="240" w:lineRule="auto"/>
        <w:ind w:firstLine="0"/>
        <w:jc w:val="center"/>
        <w:rPr>
          <w:szCs w:val="26"/>
        </w:rPr>
      </w:pPr>
    </w:p>
    <w:p w:rsidR="002319FA" w:rsidRDefault="002319FA" w:rsidP="002319FA">
      <w:pPr>
        <w:widowControl w:val="0"/>
        <w:spacing w:line="240" w:lineRule="auto"/>
        <w:ind w:firstLine="0"/>
        <w:jc w:val="center"/>
        <w:rPr>
          <w:szCs w:val="26"/>
        </w:rPr>
      </w:pPr>
      <w:r>
        <w:rPr>
          <w:i/>
          <w:szCs w:val="26"/>
        </w:rPr>
        <w:t>Рис. 3.</w:t>
      </w:r>
      <w:r>
        <w:rPr>
          <w:szCs w:val="26"/>
        </w:rPr>
        <w:t xml:space="preserve"> Нумерация страниц:</w:t>
      </w:r>
    </w:p>
    <w:p w:rsidR="002319FA" w:rsidRPr="002319FA" w:rsidRDefault="002319FA" w:rsidP="002319FA">
      <w:pPr>
        <w:widowControl w:val="0"/>
        <w:spacing w:line="240" w:lineRule="auto"/>
        <w:ind w:firstLine="0"/>
        <w:jc w:val="center"/>
        <w:rPr>
          <w:szCs w:val="26"/>
        </w:rPr>
      </w:pPr>
      <w:r>
        <w:rPr>
          <w:i/>
          <w:szCs w:val="26"/>
        </w:rPr>
        <w:t>а</w:t>
      </w:r>
      <w:r>
        <w:rPr>
          <w:szCs w:val="26"/>
        </w:rPr>
        <w:t xml:space="preserve"> – добавление номеров страниц; </w:t>
      </w:r>
      <w:r>
        <w:rPr>
          <w:i/>
          <w:szCs w:val="26"/>
        </w:rPr>
        <w:t>б</w:t>
      </w:r>
      <w:r>
        <w:rPr>
          <w:szCs w:val="26"/>
        </w:rPr>
        <w:t xml:space="preserve"> – создание особого колонтитула.</w:t>
      </w:r>
    </w:p>
    <w:p w:rsidR="002319FA" w:rsidRPr="002319FA" w:rsidRDefault="002319FA" w:rsidP="002319FA">
      <w:pPr>
        <w:widowControl w:val="0"/>
        <w:spacing w:line="240" w:lineRule="auto"/>
        <w:ind w:firstLine="0"/>
        <w:jc w:val="center"/>
        <w:rPr>
          <w:szCs w:val="26"/>
        </w:rPr>
      </w:pPr>
    </w:p>
    <w:p w:rsidR="00181463" w:rsidRPr="00753CE1" w:rsidRDefault="00181463" w:rsidP="00181463">
      <w:pPr>
        <w:widowControl w:val="0"/>
        <w:ind w:firstLine="0"/>
        <w:jc w:val="center"/>
        <w:rPr>
          <w:sz w:val="28"/>
        </w:rPr>
      </w:pPr>
    </w:p>
    <w:p w:rsidR="00181463" w:rsidRPr="00753CE1" w:rsidRDefault="00026F98" w:rsidP="00181463">
      <w:pPr>
        <w:widowControl w:val="0"/>
        <w:ind w:firstLine="0"/>
        <w:jc w:val="center"/>
        <w:rPr>
          <w:b/>
          <w:sz w:val="28"/>
        </w:rPr>
      </w:pPr>
      <w:r>
        <w:rPr>
          <w:b/>
          <w:sz w:val="28"/>
        </w:rPr>
        <w:t xml:space="preserve">Раздел </w:t>
      </w:r>
      <w:r w:rsidR="00F57F44" w:rsidRPr="00753CE1">
        <w:rPr>
          <w:b/>
          <w:sz w:val="28"/>
        </w:rPr>
        <w:t>2</w:t>
      </w:r>
      <w:r>
        <w:rPr>
          <w:b/>
          <w:sz w:val="28"/>
        </w:rPr>
        <w:t>.</w:t>
      </w:r>
      <w:r w:rsidR="005539DA" w:rsidRPr="00753CE1">
        <w:rPr>
          <w:b/>
          <w:sz w:val="28"/>
        </w:rPr>
        <w:t xml:space="preserve"> Шрифт</w:t>
      </w:r>
      <w:r w:rsidR="00181463" w:rsidRPr="00753CE1">
        <w:rPr>
          <w:b/>
          <w:sz w:val="28"/>
        </w:rPr>
        <w:t>ы работы</w:t>
      </w:r>
    </w:p>
    <w:p w:rsidR="00181463" w:rsidRPr="00753CE1" w:rsidRDefault="00181463" w:rsidP="00181463">
      <w:pPr>
        <w:widowControl w:val="0"/>
        <w:ind w:firstLine="0"/>
        <w:jc w:val="center"/>
        <w:rPr>
          <w:sz w:val="28"/>
        </w:rPr>
      </w:pPr>
    </w:p>
    <w:p w:rsidR="00965015" w:rsidRPr="00753CE1" w:rsidRDefault="00DA7415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>Текст набирается 12</w:t>
      </w:r>
      <w:r w:rsidR="00660F5C" w:rsidRPr="00753CE1">
        <w:rPr>
          <w:sz w:val="26"/>
          <w:szCs w:val="26"/>
        </w:rPr>
        <w:t>–</w:t>
      </w:r>
      <w:r w:rsidRPr="00753CE1">
        <w:rPr>
          <w:sz w:val="26"/>
          <w:szCs w:val="26"/>
        </w:rPr>
        <w:t xml:space="preserve">14 кеглем, шрифт </w:t>
      </w:r>
      <w:r w:rsidRPr="00753CE1">
        <w:rPr>
          <w:sz w:val="26"/>
          <w:szCs w:val="26"/>
          <w:lang w:val="en-US"/>
        </w:rPr>
        <w:t>TimesNewRoman</w:t>
      </w:r>
      <w:r w:rsidR="00352175" w:rsidRPr="00753CE1">
        <w:rPr>
          <w:sz w:val="26"/>
          <w:szCs w:val="26"/>
        </w:rPr>
        <w:t>; начертание обычное, интервал обычный</w:t>
      </w:r>
      <w:r w:rsidR="002319FA">
        <w:rPr>
          <w:sz w:val="26"/>
          <w:szCs w:val="26"/>
        </w:rPr>
        <w:t xml:space="preserve"> (рис. 4</w:t>
      </w:r>
      <w:r w:rsidR="00B62993" w:rsidRPr="00753CE1">
        <w:rPr>
          <w:sz w:val="26"/>
          <w:szCs w:val="26"/>
        </w:rPr>
        <w:t>).</w:t>
      </w:r>
    </w:p>
    <w:p w:rsidR="00965015" w:rsidRPr="00753CE1" w:rsidRDefault="00965015" w:rsidP="00B62993">
      <w:pPr>
        <w:widowControl w:val="0"/>
        <w:spacing w:line="240" w:lineRule="auto"/>
        <w:ind w:firstLine="0"/>
        <w:jc w:val="center"/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77"/>
        <w:gridCol w:w="4778"/>
      </w:tblGrid>
      <w:tr w:rsidR="00BE5674" w:rsidRPr="00753CE1" w:rsidTr="00B62993">
        <w:trPr>
          <w:jc w:val="center"/>
        </w:trPr>
        <w:tc>
          <w:tcPr>
            <w:tcW w:w="4785" w:type="dxa"/>
          </w:tcPr>
          <w:p w:rsidR="00BE5674" w:rsidRPr="00753CE1" w:rsidRDefault="00BE5674" w:rsidP="00B62993">
            <w:pPr>
              <w:widowControl w:val="0"/>
              <w:spacing w:line="240" w:lineRule="auto"/>
              <w:ind w:firstLine="0"/>
              <w:jc w:val="center"/>
            </w:pPr>
            <w:r w:rsidRPr="00753CE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847703" cy="21233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754" cy="212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BE5674" w:rsidRPr="00753CE1" w:rsidRDefault="00B62993" w:rsidP="00B62993">
            <w:pPr>
              <w:widowControl w:val="0"/>
              <w:spacing w:line="240" w:lineRule="auto"/>
              <w:ind w:firstLine="0"/>
              <w:jc w:val="center"/>
            </w:pPr>
            <w:r w:rsidRPr="00753CE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978332" cy="1292119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623" cy="129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674" w:rsidRPr="00753CE1" w:rsidTr="00BE5674">
        <w:trPr>
          <w:jc w:val="center"/>
        </w:trPr>
        <w:tc>
          <w:tcPr>
            <w:tcW w:w="4785" w:type="dxa"/>
          </w:tcPr>
          <w:p w:rsidR="00BE5674" w:rsidRPr="00753CE1" w:rsidRDefault="00BE5674" w:rsidP="00B62993">
            <w:pPr>
              <w:widowControl w:val="0"/>
              <w:spacing w:line="240" w:lineRule="auto"/>
              <w:ind w:firstLine="0"/>
              <w:jc w:val="center"/>
              <w:rPr>
                <w:i/>
              </w:rPr>
            </w:pPr>
            <w:r w:rsidRPr="00753CE1">
              <w:rPr>
                <w:i/>
              </w:rPr>
              <w:t>а</w:t>
            </w:r>
          </w:p>
        </w:tc>
        <w:tc>
          <w:tcPr>
            <w:tcW w:w="4786" w:type="dxa"/>
          </w:tcPr>
          <w:p w:rsidR="00BE5674" w:rsidRPr="00753CE1" w:rsidRDefault="00BE5674" w:rsidP="00B62993">
            <w:pPr>
              <w:widowControl w:val="0"/>
              <w:spacing w:line="240" w:lineRule="auto"/>
              <w:ind w:firstLine="0"/>
              <w:jc w:val="center"/>
              <w:rPr>
                <w:i/>
              </w:rPr>
            </w:pPr>
            <w:r w:rsidRPr="00753CE1">
              <w:rPr>
                <w:i/>
              </w:rPr>
              <w:t>б</w:t>
            </w:r>
          </w:p>
        </w:tc>
      </w:tr>
    </w:tbl>
    <w:p w:rsidR="00B62993" w:rsidRPr="00753CE1" w:rsidRDefault="002319FA" w:rsidP="00B62993">
      <w:pPr>
        <w:widowControl w:val="0"/>
        <w:spacing w:line="240" w:lineRule="auto"/>
        <w:ind w:firstLine="0"/>
        <w:jc w:val="center"/>
      </w:pPr>
      <w:r>
        <w:rPr>
          <w:i/>
        </w:rPr>
        <w:t>Рис. 4</w:t>
      </w:r>
      <w:r w:rsidR="00BE5674" w:rsidRPr="00753CE1">
        <w:rPr>
          <w:i/>
        </w:rPr>
        <w:t>.</w:t>
      </w:r>
      <w:r w:rsidR="00BE5674" w:rsidRPr="00753CE1">
        <w:t xml:space="preserve"> Внешний вид окна при выполнении операции «Шрифт»:</w:t>
      </w:r>
    </w:p>
    <w:p w:rsidR="00BE5674" w:rsidRPr="00753CE1" w:rsidRDefault="00BE5674" w:rsidP="00B62993">
      <w:pPr>
        <w:widowControl w:val="0"/>
        <w:spacing w:line="240" w:lineRule="auto"/>
        <w:ind w:firstLine="0"/>
        <w:jc w:val="center"/>
      </w:pPr>
      <w:r w:rsidRPr="00753CE1">
        <w:rPr>
          <w:i/>
        </w:rPr>
        <w:t>а</w:t>
      </w:r>
      <w:r w:rsidRPr="00753CE1">
        <w:t xml:space="preserve"> – основные параметры; </w:t>
      </w:r>
      <w:r w:rsidRPr="00753CE1">
        <w:rPr>
          <w:i/>
        </w:rPr>
        <w:t>б</w:t>
      </w:r>
      <w:r w:rsidRPr="00753CE1">
        <w:t xml:space="preserve"> – дополнительные параметры.</w:t>
      </w:r>
    </w:p>
    <w:p w:rsidR="00965015" w:rsidRPr="00753CE1" w:rsidRDefault="00965015" w:rsidP="00B62993">
      <w:pPr>
        <w:widowControl w:val="0"/>
        <w:spacing w:line="240" w:lineRule="auto"/>
        <w:ind w:firstLine="0"/>
        <w:jc w:val="center"/>
      </w:pPr>
    </w:p>
    <w:p w:rsidR="00B62993" w:rsidRPr="00753CE1" w:rsidRDefault="00B62993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>В исключительных случаях, чтобы избежать переноса на новую строку конечного для абзаца слога, допустимо использовать уплотнённый шрифт, установив уплотнение не более чем на 0,1</w:t>
      </w:r>
      <w:r w:rsidR="000C537E" w:rsidRPr="00753CE1">
        <w:rPr>
          <w:sz w:val="26"/>
          <w:szCs w:val="26"/>
        </w:rPr>
        <w:t xml:space="preserve"> пт</w:t>
      </w:r>
      <w:r w:rsidR="002319FA">
        <w:rPr>
          <w:sz w:val="26"/>
          <w:szCs w:val="26"/>
        </w:rPr>
        <w:t xml:space="preserve"> (рис. 5</w:t>
      </w:r>
      <w:r w:rsidRPr="00753CE1">
        <w:rPr>
          <w:sz w:val="26"/>
          <w:szCs w:val="26"/>
        </w:rPr>
        <w:t>).</w:t>
      </w:r>
    </w:p>
    <w:p w:rsidR="00523EEF" w:rsidRPr="00753CE1" w:rsidRDefault="00523EEF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523EEF" w:rsidRPr="00753CE1" w:rsidRDefault="00B62993" w:rsidP="00B62993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noProof/>
          <w:szCs w:val="24"/>
          <w:lang w:eastAsia="ru-RU"/>
        </w:rPr>
        <w:drawing>
          <wp:inline distT="0" distB="0" distL="0" distR="0">
            <wp:extent cx="4391025" cy="1457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93" w:rsidRPr="00753CE1" w:rsidRDefault="00B62993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BE5674" w:rsidRPr="00753CE1" w:rsidRDefault="002319FA" w:rsidP="00B62993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i/>
          <w:szCs w:val="24"/>
        </w:rPr>
        <w:t>Рис. 5</w:t>
      </w:r>
      <w:r w:rsidR="00BE5674" w:rsidRPr="00753CE1">
        <w:rPr>
          <w:i/>
          <w:szCs w:val="24"/>
        </w:rPr>
        <w:t>.</w:t>
      </w:r>
      <w:r w:rsidR="00BE5674" w:rsidRPr="00753CE1">
        <w:rPr>
          <w:szCs w:val="24"/>
        </w:rPr>
        <w:t xml:space="preserve"> Внешний вид окна при выполнении операции уплотнения шрифта.</w:t>
      </w:r>
    </w:p>
    <w:p w:rsidR="00352175" w:rsidRPr="00753CE1" w:rsidRDefault="00352175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19FA" w:rsidRPr="00753CE1" w:rsidRDefault="002319FA" w:rsidP="002319FA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>Как показывает опыт, оптимальным является написание названий разделов кеглем 14, основного текста кеглем 13, таблиц, включая их заголовки, рисунков, включая их названия, подписи и легенды, и формул, включая расшифровки их символов, кеглем 12.</w:t>
      </w:r>
    </w:p>
    <w:p w:rsidR="00B62993" w:rsidRPr="00753CE1" w:rsidRDefault="00B62993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>Для акцентирования внимания допустимо использовать полужирное и курсив</w:t>
      </w:r>
      <w:r w:rsidRPr="00753CE1">
        <w:rPr>
          <w:sz w:val="26"/>
          <w:szCs w:val="26"/>
        </w:rPr>
        <w:lastRenderedPageBreak/>
        <w:t>ное написание, разреженный шрифт</w:t>
      </w:r>
      <w:r w:rsidR="000C537E" w:rsidRPr="00753CE1">
        <w:rPr>
          <w:sz w:val="26"/>
          <w:szCs w:val="26"/>
        </w:rPr>
        <w:t xml:space="preserve"> (на 1 пт)</w:t>
      </w:r>
      <w:r w:rsidRPr="00753CE1">
        <w:rPr>
          <w:sz w:val="26"/>
          <w:szCs w:val="26"/>
        </w:rPr>
        <w:t>, прописные буквы, а также комбинацию этих способов</w:t>
      </w:r>
      <w:r w:rsidR="00181463" w:rsidRPr="00753CE1">
        <w:rPr>
          <w:sz w:val="26"/>
          <w:szCs w:val="26"/>
        </w:rPr>
        <w:t xml:space="preserve"> (рис. </w:t>
      </w:r>
      <w:r w:rsidR="002319FA">
        <w:rPr>
          <w:sz w:val="26"/>
          <w:szCs w:val="26"/>
        </w:rPr>
        <w:t>6</w:t>
      </w:r>
      <w:r w:rsidR="00181463" w:rsidRPr="00753CE1">
        <w:rPr>
          <w:sz w:val="26"/>
          <w:szCs w:val="26"/>
        </w:rPr>
        <w:t>)</w:t>
      </w:r>
      <w:r w:rsidRPr="00753CE1">
        <w:rPr>
          <w:sz w:val="26"/>
          <w:szCs w:val="26"/>
        </w:rPr>
        <w:t>; при этом выделением не следует избыточно увлекаться.</w:t>
      </w:r>
    </w:p>
    <w:p w:rsidR="000C537E" w:rsidRPr="00753CE1" w:rsidRDefault="000C537E" w:rsidP="000C537E">
      <w:pPr>
        <w:widowControl w:val="0"/>
        <w:spacing w:line="240" w:lineRule="auto"/>
        <w:ind w:firstLine="0"/>
        <w:jc w:val="center"/>
        <w:rPr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91"/>
        <w:gridCol w:w="4264"/>
      </w:tblGrid>
      <w:tr w:rsidR="000C537E" w:rsidRPr="00753CE1" w:rsidTr="00753CE1">
        <w:trPr>
          <w:jc w:val="center"/>
        </w:trPr>
        <w:tc>
          <w:tcPr>
            <w:tcW w:w="5211" w:type="dxa"/>
            <w:vAlign w:val="center"/>
          </w:tcPr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b/>
                <w:szCs w:val="24"/>
              </w:rPr>
            </w:pPr>
            <w:r w:rsidRPr="00753CE1">
              <w:rPr>
                <w:b/>
                <w:szCs w:val="24"/>
              </w:rPr>
              <w:t>полужирный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i/>
                <w:szCs w:val="24"/>
              </w:rPr>
            </w:pPr>
            <w:r w:rsidRPr="00753CE1">
              <w:rPr>
                <w:i/>
                <w:szCs w:val="24"/>
              </w:rPr>
              <w:t>курсивный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spacing w:val="20"/>
                <w:szCs w:val="24"/>
              </w:rPr>
            </w:pPr>
            <w:r w:rsidRPr="00753CE1">
              <w:rPr>
                <w:spacing w:val="20"/>
                <w:szCs w:val="24"/>
              </w:rPr>
              <w:t>разреженный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caps/>
                <w:szCs w:val="24"/>
              </w:rPr>
            </w:pPr>
            <w:r w:rsidRPr="00753CE1">
              <w:rPr>
                <w:caps/>
                <w:szCs w:val="24"/>
              </w:rPr>
              <w:t>прописной</w:t>
            </w:r>
          </w:p>
        </w:tc>
        <w:tc>
          <w:tcPr>
            <w:tcW w:w="4360" w:type="dxa"/>
            <w:vAlign w:val="center"/>
          </w:tcPr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b/>
                <w:i/>
                <w:szCs w:val="24"/>
              </w:rPr>
            </w:pPr>
            <w:r w:rsidRPr="00753CE1">
              <w:rPr>
                <w:b/>
                <w:i/>
                <w:szCs w:val="24"/>
              </w:rPr>
              <w:t>полужирный курсивный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b/>
                <w:spacing w:val="20"/>
                <w:szCs w:val="24"/>
              </w:rPr>
            </w:pPr>
            <w:r w:rsidRPr="00753CE1">
              <w:rPr>
                <w:b/>
                <w:spacing w:val="20"/>
                <w:szCs w:val="24"/>
              </w:rPr>
              <w:t>полужирный разреженный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b/>
                <w:caps/>
                <w:szCs w:val="24"/>
              </w:rPr>
            </w:pPr>
            <w:r w:rsidRPr="00753CE1">
              <w:rPr>
                <w:b/>
                <w:caps/>
                <w:szCs w:val="24"/>
              </w:rPr>
              <w:t>полужирный прописной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i/>
                <w:spacing w:val="20"/>
                <w:szCs w:val="24"/>
              </w:rPr>
            </w:pPr>
            <w:r w:rsidRPr="00753CE1">
              <w:rPr>
                <w:i/>
                <w:spacing w:val="20"/>
                <w:szCs w:val="24"/>
              </w:rPr>
              <w:t>курсивный разреженный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i/>
                <w:caps/>
                <w:szCs w:val="24"/>
              </w:rPr>
            </w:pPr>
            <w:r w:rsidRPr="00753CE1">
              <w:rPr>
                <w:i/>
                <w:caps/>
                <w:szCs w:val="24"/>
              </w:rPr>
              <w:t>курсивный прописной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caps/>
                <w:spacing w:val="20"/>
                <w:szCs w:val="24"/>
              </w:rPr>
            </w:pPr>
            <w:r w:rsidRPr="00753CE1">
              <w:rPr>
                <w:caps/>
                <w:spacing w:val="20"/>
                <w:szCs w:val="24"/>
              </w:rPr>
              <w:t>разреженный прописной</w:t>
            </w:r>
          </w:p>
        </w:tc>
      </w:tr>
      <w:tr w:rsidR="000C537E" w:rsidRPr="00753CE1" w:rsidTr="00753CE1">
        <w:trPr>
          <w:jc w:val="center"/>
        </w:trPr>
        <w:tc>
          <w:tcPr>
            <w:tcW w:w="5211" w:type="dxa"/>
            <w:vAlign w:val="center"/>
          </w:tcPr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b/>
                <w:i/>
                <w:spacing w:val="20"/>
                <w:szCs w:val="24"/>
              </w:rPr>
            </w:pPr>
            <w:r w:rsidRPr="00753CE1">
              <w:rPr>
                <w:b/>
                <w:i/>
                <w:spacing w:val="20"/>
                <w:szCs w:val="24"/>
              </w:rPr>
              <w:t>полужирный курсивный разреженный</w:t>
            </w:r>
          </w:p>
          <w:p w:rsidR="00753CE1" w:rsidRDefault="000C537E" w:rsidP="00753CE1">
            <w:pPr>
              <w:widowControl w:val="0"/>
              <w:spacing w:before="120" w:line="240" w:lineRule="auto"/>
              <w:ind w:firstLine="0"/>
              <w:jc w:val="center"/>
              <w:rPr>
                <w:b/>
                <w:caps/>
                <w:spacing w:val="20"/>
                <w:szCs w:val="24"/>
              </w:rPr>
            </w:pPr>
            <w:r w:rsidRPr="00753CE1">
              <w:rPr>
                <w:b/>
                <w:caps/>
                <w:spacing w:val="20"/>
                <w:szCs w:val="24"/>
              </w:rPr>
              <w:t>полужирный</w:t>
            </w:r>
            <w:r w:rsidR="004A338F" w:rsidRPr="00753CE1">
              <w:rPr>
                <w:b/>
                <w:caps/>
                <w:spacing w:val="20"/>
                <w:szCs w:val="24"/>
              </w:rPr>
              <w:t xml:space="preserve"> разреженный</w:t>
            </w:r>
          </w:p>
          <w:p w:rsidR="000C537E" w:rsidRPr="00753CE1" w:rsidRDefault="004A338F" w:rsidP="00753CE1">
            <w:pPr>
              <w:widowControl w:val="0"/>
              <w:spacing w:after="120" w:line="240" w:lineRule="auto"/>
              <w:ind w:firstLine="0"/>
              <w:jc w:val="center"/>
              <w:rPr>
                <w:b/>
                <w:caps/>
                <w:spacing w:val="20"/>
                <w:szCs w:val="24"/>
              </w:rPr>
            </w:pPr>
            <w:r w:rsidRPr="00753CE1">
              <w:rPr>
                <w:b/>
                <w:caps/>
                <w:spacing w:val="20"/>
                <w:szCs w:val="24"/>
              </w:rPr>
              <w:t>прописной</w:t>
            </w:r>
          </w:p>
          <w:p w:rsidR="004A338F" w:rsidRPr="00753CE1" w:rsidRDefault="004A338F" w:rsidP="00753CE1">
            <w:pPr>
              <w:widowControl w:val="0"/>
              <w:spacing w:line="240" w:lineRule="auto"/>
              <w:ind w:firstLine="0"/>
              <w:jc w:val="center"/>
              <w:rPr>
                <w:b/>
                <w:i/>
                <w:caps/>
                <w:szCs w:val="24"/>
              </w:rPr>
            </w:pPr>
            <w:r w:rsidRPr="00753CE1">
              <w:rPr>
                <w:b/>
                <w:i/>
                <w:caps/>
                <w:szCs w:val="24"/>
              </w:rPr>
              <w:t>полужирный курсивный</w:t>
            </w:r>
          </w:p>
          <w:p w:rsidR="004A338F" w:rsidRPr="00753CE1" w:rsidRDefault="004A338F" w:rsidP="00753CE1">
            <w:pPr>
              <w:widowControl w:val="0"/>
              <w:spacing w:after="120" w:line="240" w:lineRule="auto"/>
              <w:ind w:firstLine="0"/>
              <w:jc w:val="center"/>
              <w:rPr>
                <w:b/>
                <w:i/>
                <w:caps/>
                <w:szCs w:val="24"/>
              </w:rPr>
            </w:pPr>
            <w:r w:rsidRPr="00753CE1">
              <w:rPr>
                <w:b/>
                <w:i/>
                <w:caps/>
                <w:szCs w:val="24"/>
              </w:rPr>
              <w:t>прописной</w:t>
            </w:r>
          </w:p>
          <w:p w:rsidR="004A338F" w:rsidRPr="00753CE1" w:rsidRDefault="004A338F" w:rsidP="00753CE1">
            <w:pPr>
              <w:widowControl w:val="0"/>
              <w:spacing w:line="240" w:lineRule="auto"/>
              <w:ind w:firstLine="0"/>
              <w:jc w:val="center"/>
              <w:rPr>
                <w:i/>
                <w:caps/>
                <w:spacing w:val="20"/>
                <w:szCs w:val="24"/>
              </w:rPr>
            </w:pPr>
            <w:r w:rsidRPr="00753CE1">
              <w:rPr>
                <w:i/>
                <w:caps/>
                <w:spacing w:val="20"/>
                <w:szCs w:val="24"/>
              </w:rPr>
              <w:t>курсивный разреженный</w:t>
            </w:r>
          </w:p>
          <w:p w:rsidR="004A338F" w:rsidRPr="00753CE1" w:rsidRDefault="004A338F" w:rsidP="00753CE1">
            <w:pPr>
              <w:widowControl w:val="0"/>
              <w:spacing w:line="240" w:lineRule="auto"/>
              <w:ind w:firstLine="0"/>
              <w:jc w:val="center"/>
              <w:rPr>
                <w:i/>
                <w:caps/>
                <w:spacing w:val="20"/>
                <w:szCs w:val="24"/>
              </w:rPr>
            </w:pPr>
            <w:r w:rsidRPr="00753CE1">
              <w:rPr>
                <w:i/>
                <w:caps/>
                <w:spacing w:val="20"/>
                <w:szCs w:val="24"/>
              </w:rPr>
              <w:t>прописной</w:t>
            </w:r>
          </w:p>
        </w:tc>
        <w:tc>
          <w:tcPr>
            <w:tcW w:w="4360" w:type="dxa"/>
            <w:vAlign w:val="center"/>
          </w:tcPr>
          <w:p w:rsidR="004A338F" w:rsidRPr="00753CE1" w:rsidRDefault="004A338F" w:rsidP="00753CE1">
            <w:pPr>
              <w:widowControl w:val="0"/>
              <w:spacing w:line="240" w:lineRule="auto"/>
              <w:ind w:firstLine="0"/>
              <w:jc w:val="center"/>
              <w:rPr>
                <w:b/>
                <w:i/>
                <w:caps/>
                <w:spacing w:val="20"/>
                <w:szCs w:val="24"/>
              </w:rPr>
            </w:pPr>
            <w:r w:rsidRPr="00753CE1">
              <w:rPr>
                <w:b/>
                <w:i/>
                <w:caps/>
                <w:spacing w:val="20"/>
                <w:szCs w:val="24"/>
              </w:rPr>
              <w:t>полужирный курсивный</w:t>
            </w:r>
          </w:p>
          <w:p w:rsidR="000C537E" w:rsidRPr="00753CE1" w:rsidRDefault="004A338F" w:rsidP="00753CE1">
            <w:pPr>
              <w:widowControl w:val="0"/>
              <w:spacing w:line="240" w:lineRule="auto"/>
              <w:ind w:firstLine="0"/>
              <w:jc w:val="center"/>
              <w:rPr>
                <w:b/>
                <w:i/>
                <w:caps/>
                <w:spacing w:val="20"/>
                <w:szCs w:val="24"/>
              </w:rPr>
            </w:pPr>
            <w:r w:rsidRPr="00753CE1">
              <w:rPr>
                <w:b/>
                <w:i/>
                <w:caps/>
                <w:spacing w:val="20"/>
                <w:szCs w:val="24"/>
              </w:rPr>
              <w:t>разреженный прописной</w:t>
            </w:r>
          </w:p>
        </w:tc>
      </w:tr>
    </w:tbl>
    <w:p w:rsidR="000C537E" w:rsidRPr="00753CE1" w:rsidRDefault="000C537E" w:rsidP="000C537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0C537E" w:rsidRPr="00753CE1" w:rsidRDefault="000C537E" w:rsidP="000C537E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i/>
          <w:szCs w:val="24"/>
        </w:rPr>
        <w:t xml:space="preserve">Рис. </w:t>
      </w:r>
      <w:r w:rsidR="002319FA">
        <w:rPr>
          <w:i/>
          <w:szCs w:val="24"/>
        </w:rPr>
        <w:t>6</w:t>
      </w:r>
      <w:r w:rsidRPr="00753CE1">
        <w:rPr>
          <w:i/>
          <w:szCs w:val="24"/>
        </w:rPr>
        <w:t>.</w:t>
      </w:r>
      <w:r w:rsidRPr="00753CE1">
        <w:rPr>
          <w:szCs w:val="24"/>
        </w:rPr>
        <w:t xml:space="preserve"> Допустимые варианты выделения текста</w:t>
      </w:r>
      <w:r w:rsidR="004A338F" w:rsidRPr="00753CE1">
        <w:rPr>
          <w:szCs w:val="24"/>
        </w:rPr>
        <w:t>.</w:t>
      </w:r>
    </w:p>
    <w:p w:rsidR="000C537E" w:rsidRPr="00753CE1" w:rsidRDefault="000C537E" w:rsidP="000C537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A25BBF" w:rsidRPr="00753CE1" w:rsidRDefault="00A25BBF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 xml:space="preserve">Обратите внимание: </w:t>
      </w:r>
      <w:r w:rsidR="00DA7415" w:rsidRPr="00753CE1">
        <w:rPr>
          <w:sz w:val="26"/>
          <w:szCs w:val="26"/>
        </w:rPr>
        <w:t>подчёркивание текста</w:t>
      </w:r>
      <w:r w:rsidRPr="00753CE1">
        <w:rPr>
          <w:sz w:val="26"/>
          <w:szCs w:val="26"/>
        </w:rPr>
        <w:t>, а также использование других типов шрифта</w:t>
      </w:r>
      <w:r w:rsidR="00DA7415" w:rsidRPr="00753CE1">
        <w:rPr>
          <w:sz w:val="26"/>
          <w:szCs w:val="26"/>
        </w:rPr>
        <w:t xml:space="preserve"> строго запрещено.</w:t>
      </w:r>
      <w:r w:rsidR="00523EEF" w:rsidRPr="00753CE1">
        <w:rPr>
          <w:sz w:val="26"/>
          <w:szCs w:val="26"/>
        </w:rPr>
        <w:t xml:space="preserve"> Также не следует с целью выделения мысли использовать более одного восклицательного знака.</w:t>
      </w:r>
    </w:p>
    <w:p w:rsidR="00DA7415" w:rsidRPr="00753CE1" w:rsidRDefault="00660F5C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>В тексте до</w:t>
      </w:r>
      <w:r w:rsidR="00CC178A" w:rsidRPr="00753CE1">
        <w:rPr>
          <w:sz w:val="26"/>
          <w:szCs w:val="26"/>
        </w:rPr>
        <w:t>пустимы подстраничные</w:t>
      </w:r>
      <w:r w:rsidRPr="00753CE1">
        <w:rPr>
          <w:sz w:val="26"/>
          <w:szCs w:val="26"/>
        </w:rPr>
        <w:t xml:space="preserve"> сноски</w:t>
      </w:r>
      <w:r w:rsidR="00523EEF" w:rsidRPr="00753CE1">
        <w:rPr>
          <w:sz w:val="26"/>
          <w:szCs w:val="26"/>
        </w:rPr>
        <w:t xml:space="preserve"> как примечани</w:t>
      </w:r>
      <w:r w:rsidR="004A338F" w:rsidRPr="00753CE1">
        <w:rPr>
          <w:sz w:val="26"/>
          <w:szCs w:val="26"/>
        </w:rPr>
        <w:t>я</w:t>
      </w:r>
      <w:r w:rsidR="00523EEF" w:rsidRPr="00753CE1">
        <w:rPr>
          <w:sz w:val="26"/>
          <w:szCs w:val="26"/>
        </w:rPr>
        <w:t xml:space="preserve"> в случае, если содержащаяся в них информация, на Ваш взгляд, обогащает работу, но при этом не нужна непосредственно для понимания Вашей главной мысли. Сноски во всей работе</w:t>
      </w:r>
      <w:r w:rsidRPr="00753CE1">
        <w:rPr>
          <w:sz w:val="26"/>
          <w:szCs w:val="26"/>
        </w:rPr>
        <w:t xml:space="preserve"> должны иметь сквозную нумерацию и быть набранными 10 кеглем шрифта </w:t>
      </w:r>
      <w:r w:rsidRPr="00753CE1">
        <w:rPr>
          <w:sz w:val="26"/>
          <w:szCs w:val="26"/>
          <w:lang w:val="en-US"/>
        </w:rPr>
        <w:t>TimesNewRoman</w:t>
      </w:r>
      <w:r w:rsidR="00181463" w:rsidRPr="00753CE1">
        <w:rPr>
          <w:sz w:val="26"/>
          <w:szCs w:val="26"/>
        </w:rPr>
        <w:t xml:space="preserve"> (остальные параметры такие же, как и в основном тексте)</w:t>
      </w:r>
      <w:r w:rsidRPr="00753CE1">
        <w:rPr>
          <w:sz w:val="26"/>
          <w:szCs w:val="26"/>
        </w:rPr>
        <w:t>.</w:t>
      </w:r>
      <w:r w:rsidR="00523EEF" w:rsidRPr="00753CE1">
        <w:rPr>
          <w:sz w:val="26"/>
          <w:szCs w:val="26"/>
        </w:rPr>
        <w:t xml:space="preserve"> При этом конечные сноски, а также сноски из сносок запрещены.</w:t>
      </w:r>
    </w:p>
    <w:p w:rsidR="00181463" w:rsidRPr="00753CE1" w:rsidRDefault="00181463" w:rsidP="00181463">
      <w:pPr>
        <w:widowControl w:val="0"/>
        <w:ind w:firstLine="0"/>
        <w:jc w:val="center"/>
        <w:rPr>
          <w:sz w:val="28"/>
          <w:szCs w:val="28"/>
        </w:rPr>
      </w:pPr>
    </w:p>
    <w:p w:rsidR="00181463" w:rsidRPr="00753CE1" w:rsidRDefault="00026F98" w:rsidP="00181463">
      <w:pPr>
        <w:widowControl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57F44" w:rsidRPr="00753CE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="00B02C40">
        <w:rPr>
          <w:b/>
          <w:sz w:val="28"/>
          <w:szCs w:val="28"/>
        </w:rPr>
        <w:t xml:space="preserve"> </w:t>
      </w:r>
      <w:r w:rsidR="00181463" w:rsidRPr="00753CE1">
        <w:rPr>
          <w:b/>
          <w:sz w:val="28"/>
          <w:szCs w:val="28"/>
        </w:rPr>
        <w:t>Оформление абзацев в тексте</w:t>
      </w:r>
    </w:p>
    <w:p w:rsidR="00181463" w:rsidRPr="00753CE1" w:rsidRDefault="00181463" w:rsidP="00181463">
      <w:pPr>
        <w:widowControl w:val="0"/>
        <w:ind w:firstLine="0"/>
        <w:jc w:val="center"/>
        <w:rPr>
          <w:sz w:val="28"/>
          <w:szCs w:val="28"/>
        </w:rPr>
      </w:pPr>
    </w:p>
    <w:p w:rsidR="00DA7415" w:rsidRPr="00753CE1" w:rsidRDefault="00DA7415" w:rsidP="00181463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 xml:space="preserve">Каждый абзац </w:t>
      </w:r>
      <w:r w:rsidR="005539DA" w:rsidRPr="00753CE1">
        <w:rPr>
          <w:sz w:val="26"/>
          <w:szCs w:val="26"/>
        </w:rPr>
        <w:t xml:space="preserve">основного текста </w:t>
      </w:r>
      <w:r w:rsidRPr="00753CE1">
        <w:rPr>
          <w:sz w:val="26"/>
          <w:szCs w:val="26"/>
        </w:rPr>
        <w:t>должен начинаться с красной строки с абзацным отсту</w:t>
      </w:r>
      <w:r w:rsidR="005539DA" w:rsidRPr="00753CE1">
        <w:rPr>
          <w:sz w:val="26"/>
          <w:szCs w:val="26"/>
        </w:rPr>
        <w:t>пом</w:t>
      </w:r>
      <w:r w:rsidR="000C0BCC">
        <w:rPr>
          <w:sz w:val="26"/>
          <w:szCs w:val="26"/>
        </w:rPr>
        <w:t xml:space="preserve"> в 1 см;</w:t>
      </w:r>
      <w:r w:rsidR="00B02C40">
        <w:rPr>
          <w:sz w:val="26"/>
          <w:szCs w:val="26"/>
        </w:rPr>
        <w:t xml:space="preserve"> </w:t>
      </w:r>
      <w:r w:rsidR="000C0BCC">
        <w:rPr>
          <w:sz w:val="26"/>
          <w:szCs w:val="26"/>
        </w:rPr>
        <w:t>и</w:t>
      </w:r>
      <w:r w:rsidRPr="00753CE1">
        <w:rPr>
          <w:sz w:val="26"/>
          <w:szCs w:val="26"/>
        </w:rPr>
        <w:t>нтервал между строками 1,5. Выравнивание текст</w:t>
      </w:r>
      <w:r w:rsidR="00CC178A" w:rsidRPr="00753CE1">
        <w:rPr>
          <w:sz w:val="26"/>
          <w:szCs w:val="26"/>
        </w:rPr>
        <w:t>а</w:t>
      </w:r>
      <w:r w:rsidRPr="00753CE1">
        <w:rPr>
          <w:sz w:val="26"/>
          <w:szCs w:val="26"/>
        </w:rPr>
        <w:t xml:space="preserve"> по ширине, автоматические переносы включены, запрет висячих строк убран. Отступы слева и справа, а также интервалы перед и после абзаца должны быть равны нулю</w:t>
      </w:r>
      <w:r w:rsidR="005539DA" w:rsidRPr="00753CE1">
        <w:rPr>
          <w:sz w:val="26"/>
          <w:szCs w:val="26"/>
        </w:rPr>
        <w:t xml:space="preserve"> (рис. </w:t>
      </w:r>
      <w:r w:rsidR="002319FA">
        <w:rPr>
          <w:sz w:val="26"/>
          <w:szCs w:val="26"/>
        </w:rPr>
        <w:t>7</w:t>
      </w:r>
      <w:r w:rsidR="00523EEF" w:rsidRPr="00753CE1">
        <w:rPr>
          <w:sz w:val="26"/>
          <w:szCs w:val="26"/>
        </w:rPr>
        <w:t>)</w:t>
      </w:r>
      <w:r w:rsidRPr="00753CE1">
        <w:rPr>
          <w:sz w:val="26"/>
          <w:szCs w:val="26"/>
        </w:rPr>
        <w:t>.</w:t>
      </w:r>
    </w:p>
    <w:p w:rsidR="00523EEF" w:rsidRPr="00753CE1" w:rsidRDefault="00523EEF" w:rsidP="005539DA">
      <w:pPr>
        <w:widowControl w:val="0"/>
        <w:spacing w:line="240" w:lineRule="auto"/>
        <w:ind w:firstLine="0"/>
        <w:jc w:val="center"/>
        <w:rPr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38"/>
        <w:gridCol w:w="4617"/>
      </w:tblGrid>
      <w:tr w:rsidR="00181463" w:rsidRPr="00753CE1" w:rsidTr="000C0BCC">
        <w:trPr>
          <w:jc w:val="center"/>
        </w:trPr>
        <w:tc>
          <w:tcPr>
            <w:tcW w:w="4830" w:type="dxa"/>
            <w:vAlign w:val="center"/>
          </w:tcPr>
          <w:p w:rsidR="00181463" w:rsidRPr="00753CE1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2137" cy="1852551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980" cy="185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181463" w:rsidRPr="00753CE1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0690" cy="1623198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11" cy="16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463" w:rsidRPr="00753CE1" w:rsidTr="000C0BCC">
        <w:trPr>
          <w:jc w:val="center"/>
        </w:trPr>
        <w:tc>
          <w:tcPr>
            <w:tcW w:w="4830" w:type="dxa"/>
            <w:vAlign w:val="center"/>
          </w:tcPr>
          <w:p w:rsidR="00181463" w:rsidRPr="000C0BCC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а</w:t>
            </w:r>
          </w:p>
        </w:tc>
        <w:tc>
          <w:tcPr>
            <w:tcW w:w="4741" w:type="dxa"/>
            <w:vAlign w:val="center"/>
          </w:tcPr>
          <w:p w:rsidR="00181463" w:rsidRPr="000C0BCC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б</w:t>
            </w:r>
          </w:p>
        </w:tc>
      </w:tr>
      <w:tr w:rsidR="000C0BCC" w:rsidRPr="00753CE1" w:rsidTr="00B61141">
        <w:trPr>
          <w:jc w:val="center"/>
        </w:trPr>
        <w:tc>
          <w:tcPr>
            <w:tcW w:w="9571" w:type="dxa"/>
            <w:gridSpan w:val="2"/>
            <w:vAlign w:val="center"/>
          </w:tcPr>
          <w:p w:rsidR="000C0BCC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4530" cy="799828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t="3093" b="71790"/>
                          <a:stretch/>
                        </pic:blipFill>
                        <pic:spPr bwMode="auto">
                          <a:xfrm>
                            <a:off x="0" y="0"/>
                            <a:ext cx="5751717" cy="81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CC" w:rsidRPr="00753CE1" w:rsidTr="00B61141">
        <w:trPr>
          <w:jc w:val="center"/>
        </w:trPr>
        <w:tc>
          <w:tcPr>
            <w:tcW w:w="9571" w:type="dxa"/>
            <w:gridSpan w:val="2"/>
            <w:vAlign w:val="center"/>
          </w:tcPr>
          <w:p w:rsidR="000C0BCC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в</w:t>
            </w:r>
          </w:p>
        </w:tc>
      </w:tr>
    </w:tbl>
    <w:p w:rsidR="00523EEF" w:rsidRPr="00753CE1" w:rsidRDefault="00523EEF" w:rsidP="005539DA">
      <w:pPr>
        <w:widowControl w:val="0"/>
        <w:spacing w:line="240" w:lineRule="auto"/>
        <w:ind w:firstLine="0"/>
        <w:jc w:val="center"/>
        <w:rPr>
          <w:szCs w:val="24"/>
        </w:rPr>
      </w:pPr>
    </w:p>
    <w:p w:rsidR="005539DA" w:rsidRPr="00753CE1" w:rsidRDefault="00965015" w:rsidP="005539DA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i/>
          <w:szCs w:val="24"/>
        </w:rPr>
        <w:t xml:space="preserve">Рис. </w:t>
      </w:r>
      <w:r w:rsidR="002319FA">
        <w:rPr>
          <w:i/>
          <w:szCs w:val="24"/>
        </w:rPr>
        <w:t>7</w:t>
      </w:r>
      <w:r w:rsidRPr="00753CE1">
        <w:rPr>
          <w:i/>
          <w:szCs w:val="24"/>
        </w:rPr>
        <w:t>.</w:t>
      </w:r>
      <w:r w:rsidRPr="00753CE1">
        <w:rPr>
          <w:szCs w:val="24"/>
        </w:rPr>
        <w:t xml:space="preserve"> Внешний вид окна при выполнении операции «Абзац»:</w:t>
      </w:r>
    </w:p>
    <w:p w:rsidR="00523EEF" w:rsidRPr="00753CE1" w:rsidRDefault="00965015" w:rsidP="005539DA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i/>
          <w:szCs w:val="24"/>
        </w:rPr>
        <w:t>а</w:t>
      </w:r>
      <w:r w:rsidRPr="00753CE1">
        <w:rPr>
          <w:szCs w:val="24"/>
        </w:rPr>
        <w:t xml:space="preserve"> – отступы и интервалы; </w:t>
      </w:r>
      <w:r w:rsidRPr="00753CE1">
        <w:rPr>
          <w:i/>
          <w:szCs w:val="24"/>
        </w:rPr>
        <w:t>б</w:t>
      </w:r>
      <w:r w:rsidRPr="00753CE1">
        <w:rPr>
          <w:szCs w:val="24"/>
        </w:rPr>
        <w:t xml:space="preserve"> – положение на странице</w:t>
      </w:r>
      <w:r w:rsidR="000C0BCC">
        <w:rPr>
          <w:szCs w:val="24"/>
        </w:rPr>
        <w:t xml:space="preserve">; </w:t>
      </w:r>
      <w:r w:rsidR="000C0BCC" w:rsidRPr="00026F98">
        <w:rPr>
          <w:i/>
          <w:szCs w:val="24"/>
        </w:rPr>
        <w:t>в</w:t>
      </w:r>
      <w:r w:rsidR="000C0BCC">
        <w:rPr>
          <w:szCs w:val="24"/>
        </w:rPr>
        <w:t xml:space="preserve"> – расстановка переносов</w:t>
      </w:r>
      <w:r w:rsidRPr="00753CE1">
        <w:rPr>
          <w:szCs w:val="24"/>
        </w:rPr>
        <w:t>.</w:t>
      </w:r>
    </w:p>
    <w:p w:rsidR="00353A74" w:rsidRPr="00753CE1" w:rsidRDefault="00353A74" w:rsidP="005539DA">
      <w:pPr>
        <w:widowControl w:val="0"/>
        <w:spacing w:line="240" w:lineRule="auto"/>
        <w:ind w:firstLine="0"/>
        <w:jc w:val="center"/>
        <w:rPr>
          <w:szCs w:val="24"/>
        </w:rPr>
      </w:pPr>
    </w:p>
    <w:p w:rsidR="000C0BCC" w:rsidRPr="000C0BCC" w:rsidRDefault="000C0BCC" w:rsidP="000C0BCC">
      <w:pPr>
        <w:widowControl w:val="0"/>
        <w:ind w:firstLine="0"/>
        <w:jc w:val="center"/>
        <w:rPr>
          <w:sz w:val="28"/>
          <w:szCs w:val="28"/>
        </w:rPr>
      </w:pPr>
    </w:p>
    <w:p w:rsidR="000C0BCC" w:rsidRPr="000C0BCC" w:rsidRDefault="00026F98" w:rsidP="000C0BCC">
      <w:pPr>
        <w:widowControl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567836" w:rsidRPr="000C0BCC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="000C0BCC" w:rsidRPr="000C0BCC">
        <w:rPr>
          <w:b/>
          <w:sz w:val="28"/>
          <w:szCs w:val="28"/>
        </w:rPr>
        <w:t xml:space="preserve"> Содержание и рубрикация работы</w:t>
      </w:r>
    </w:p>
    <w:p w:rsidR="000C0BCC" w:rsidRPr="000C0BCC" w:rsidRDefault="000C0BCC" w:rsidP="000C0BCC">
      <w:pPr>
        <w:widowControl w:val="0"/>
        <w:ind w:firstLine="0"/>
        <w:jc w:val="center"/>
        <w:rPr>
          <w:sz w:val="28"/>
          <w:szCs w:val="28"/>
        </w:rPr>
      </w:pPr>
    </w:p>
    <w:p w:rsidR="00567836" w:rsidRPr="009430A2" w:rsidRDefault="00CC178A" w:rsidP="002319FA">
      <w:pPr>
        <w:widowControl w:val="0"/>
        <w:ind w:firstLine="567"/>
        <w:rPr>
          <w:sz w:val="26"/>
          <w:szCs w:val="26"/>
        </w:rPr>
      </w:pPr>
      <w:r w:rsidRPr="009430A2">
        <w:rPr>
          <w:sz w:val="26"/>
          <w:szCs w:val="26"/>
        </w:rPr>
        <w:t>Исследовательская</w:t>
      </w:r>
      <w:r w:rsidR="00567836" w:rsidRPr="009430A2">
        <w:rPr>
          <w:sz w:val="26"/>
          <w:szCs w:val="26"/>
        </w:rPr>
        <w:t xml:space="preserve"> работа должна иметь внутреннюю рубрикацию и отражающее её содержание.</w:t>
      </w:r>
      <w:r w:rsidR="009430A2">
        <w:rPr>
          <w:sz w:val="26"/>
          <w:szCs w:val="26"/>
        </w:rPr>
        <w:t xml:space="preserve"> Если работа состоит из двух и более отдельных томов, то для неё дополнительно делается оглавление, описывающее краткое содержание каждого тома, а затем содержание текущего тома.</w:t>
      </w:r>
    </w:p>
    <w:p w:rsidR="00567836" w:rsidRPr="009430A2" w:rsidRDefault="00353A74" w:rsidP="002319FA">
      <w:pPr>
        <w:widowControl w:val="0"/>
        <w:ind w:firstLine="567"/>
        <w:rPr>
          <w:sz w:val="26"/>
          <w:szCs w:val="26"/>
        </w:rPr>
      </w:pPr>
      <w:r w:rsidRPr="009430A2">
        <w:rPr>
          <w:b/>
          <w:i/>
          <w:sz w:val="26"/>
          <w:szCs w:val="26"/>
        </w:rPr>
        <w:t>4.1</w:t>
      </w:r>
      <w:r w:rsidR="009430A2" w:rsidRPr="009430A2">
        <w:rPr>
          <w:b/>
          <w:i/>
          <w:sz w:val="26"/>
          <w:szCs w:val="26"/>
        </w:rPr>
        <w:t xml:space="preserve"> Оформление содержания</w:t>
      </w:r>
      <w:r w:rsidRPr="009430A2">
        <w:rPr>
          <w:b/>
          <w:i/>
          <w:sz w:val="26"/>
          <w:szCs w:val="26"/>
        </w:rPr>
        <w:t>.</w:t>
      </w:r>
      <w:r w:rsidR="00B02C40">
        <w:rPr>
          <w:b/>
          <w:i/>
          <w:sz w:val="26"/>
          <w:szCs w:val="26"/>
        </w:rPr>
        <w:t xml:space="preserve"> </w:t>
      </w:r>
      <w:r w:rsidR="00567836" w:rsidRPr="009430A2">
        <w:rPr>
          <w:sz w:val="26"/>
          <w:szCs w:val="26"/>
        </w:rPr>
        <w:t>Содержание размещается на отдельной странице, следующей после титульного листа. Оно включает перечисление всех разделов с соблюдением внутренней иерархии через регулирование абзацных отступов и выступов</w:t>
      </w:r>
      <w:r w:rsidR="00BB425E">
        <w:rPr>
          <w:sz w:val="26"/>
          <w:szCs w:val="26"/>
        </w:rPr>
        <w:t xml:space="preserve"> (рис. </w:t>
      </w:r>
      <w:r w:rsidR="002319FA">
        <w:rPr>
          <w:sz w:val="26"/>
          <w:szCs w:val="26"/>
        </w:rPr>
        <w:t>8</w:t>
      </w:r>
      <w:r w:rsidR="00BB425E">
        <w:rPr>
          <w:sz w:val="26"/>
          <w:szCs w:val="26"/>
        </w:rPr>
        <w:t>)</w:t>
      </w:r>
      <w:r w:rsidR="00567836" w:rsidRPr="009430A2">
        <w:rPr>
          <w:sz w:val="26"/>
          <w:szCs w:val="26"/>
        </w:rPr>
        <w:t xml:space="preserve">. </w:t>
      </w:r>
      <w:r w:rsidR="00BB425E">
        <w:rPr>
          <w:sz w:val="26"/>
          <w:szCs w:val="26"/>
        </w:rPr>
        <w:t>Номер с</w:t>
      </w:r>
      <w:r w:rsidR="00567836" w:rsidRPr="009430A2">
        <w:rPr>
          <w:sz w:val="26"/>
          <w:szCs w:val="26"/>
        </w:rPr>
        <w:t>траницы, на котор</w:t>
      </w:r>
      <w:r w:rsidR="00BB425E">
        <w:rPr>
          <w:sz w:val="26"/>
          <w:szCs w:val="26"/>
        </w:rPr>
        <w:t>ой</w:t>
      </w:r>
      <w:r w:rsidR="00567836" w:rsidRPr="009430A2">
        <w:rPr>
          <w:sz w:val="26"/>
          <w:szCs w:val="26"/>
        </w:rPr>
        <w:t xml:space="preserve"> находится данный раздел</w:t>
      </w:r>
      <w:r w:rsidR="00E20A1E" w:rsidRPr="009430A2">
        <w:rPr>
          <w:sz w:val="26"/>
          <w:szCs w:val="26"/>
        </w:rPr>
        <w:t>,</w:t>
      </w:r>
      <w:r w:rsidR="00567836" w:rsidRPr="009430A2">
        <w:rPr>
          <w:sz w:val="26"/>
          <w:szCs w:val="26"/>
        </w:rPr>
        <w:t xml:space="preserve"> отделя</w:t>
      </w:r>
      <w:r w:rsidR="00BB425E">
        <w:rPr>
          <w:sz w:val="26"/>
          <w:szCs w:val="26"/>
        </w:rPr>
        <w:t>е</w:t>
      </w:r>
      <w:r w:rsidR="00567836" w:rsidRPr="009430A2">
        <w:rPr>
          <w:sz w:val="26"/>
          <w:szCs w:val="26"/>
        </w:rPr>
        <w:t>тся</w:t>
      </w:r>
      <w:r w:rsidR="00E20A1E" w:rsidRPr="009430A2">
        <w:rPr>
          <w:sz w:val="26"/>
          <w:szCs w:val="26"/>
        </w:rPr>
        <w:t xml:space="preserve"> от названия раздела</w:t>
      </w:r>
      <w:r w:rsidR="00567836" w:rsidRPr="009430A2">
        <w:rPr>
          <w:sz w:val="26"/>
          <w:szCs w:val="26"/>
        </w:rPr>
        <w:t xml:space="preserve"> отточкиванием.</w:t>
      </w:r>
    </w:p>
    <w:p w:rsidR="00CC178A" w:rsidRPr="00CC178A" w:rsidRDefault="00CC178A" w:rsidP="009430A2">
      <w:pPr>
        <w:widowControl w:val="0"/>
        <w:spacing w:line="240" w:lineRule="auto"/>
        <w:ind w:firstLine="0"/>
        <w:jc w:val="center"/>
      </w:pPr>
    </w:p>
    <w:p w:rsidR="00567836" w:rsidRPr="00567836" w:rsidRDefault="00567836" w:rsidP="00567836">
      <w:pPr>
        <w:widowControl w:val="0"/>
        <w:ind w:firstLine="0"/>
        <w:jc w:val="center"/>
        <w:rPr>
          <w:caps/>
          <w:lang w:val="en-US"/>
        </w:rPr>
      </w:pPr>
      <w:r w:rsidRPr="00567836">
        <w:rPr>
          <w:caps/>
        </w:rPr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8"/>
        <w:gridCol w:w="1127"/>
      </w:tblGrid>
      <w:tr w:rsidR="00567836" w:rsidTr="00606260">
        <w:tc>
          <w:tcPr>
            <w:tcW w:w="8426" w:type="dxa"/>
          </w:tcPr>
          <w:p w:rsidR="00567836" w:rsidRDefault="00567836" w:rsidP="00567836">
            <w:pPr>
              <w:widowControl w:val="0"/>
              <w:ind w:right="-382" w:firstLine="0"/>
              <w:jc w:val="left"/>
            </w:pPr>
            <w:r>
              <w:t>Введение………………………………………………………………………….......</w:t>
            </w:r>
            <w:r w:rsidR="009430A2">
              <w:t>.......</w:t>
            </w:r>
            <w:r>
              <w:t>.</w:t>
            </w:r>
          </w:p>
        </w:tc>
        <w:tc>
          <w:tcPr>
            <w:tcW w:w="1145" w:type="dxa"/>
          </w:tcPr>
          <w:p w:rsidR="00567836" w:rsidRDefault="00567836" w:rsidP="00567836">
            <w:pPr>
              <w:widowControl w:val="0"/>
              <w:ind w:left="-532" w:firstLine="0"/>
              <w:jc w:val="right"/>
            </w:pPr>
            <w:r>
              <w:t>……</w:t>
            </w:r>
            <w:r w:rsidR="00CC178A">
              <w:t>..</w:t>
            </w:r>
            <w:r>
              <w:t>……..3</w:t>
            </w:r>
          </w:p>
        </w:tc>
      </w:tr>
      <w:tr w:rsidR="00567836" w:rsidTr="00606260">
        <w:tc>
          <w:tcPr>
            <w:tcW w:w="8426" w:type="dxa"/>
          </w:tcPr>
          <w:p w:rsidR="00567836" w:rsidRDefault="00567836" w:rsidP="00567836">
            <w:pPr>
              <w:widowControl w:val="0"/>
              <w:ind w:left="890" w:right="-685" w:hanging="890"/>
              <w:jc w:val="left"/>
            </w:pPr>
            <w:r>
              <w:t>Глава 1. Общая характеристика Средиземноморья как центра происхождения</w:t>
            </w:r>
          </w:p>
          <w:p w:rsidR="00567836" w:rsidRDefault="00567836" w:rsidP="00567836">
            <w:pPr>
              <w:widowControl w:val="0"/>
              <w:ind w:left="890" w:right="-685" w:firstLine="0"/>
              <w:jc w:val="left"/>
            </w:pPr>
            <w:r>
              <w:t>наяд тёплых морей……………………………………………………………</w:t>
            </w:r>
            <w:r w:rsidR="009430A2">
              <w:t>……</w:t>
            </w:r>
          </w:p>
        </w:tc>
        <w:tc>
          <w:tcPr>
            <w:tcW w:w="1145" w:type="dxa"/>
          </w:tcPr>
          <w:p w:rsidR="00567836" w:rsidRDefault="00567836" w:rsidP="00567836">
            <w:pPr>
              <w:widowControl w:val="0"/>
              <w:ind w:left="-532" w:firstLine="0"/>
              <w:jc w:val="right"/>
            </w:pPr>
          </w:p>
          <w:p w:rsidR="00567836" w:rsidRDefault="00567836" w:rsidP="00567836">
            <w:pPr>
              <w:widowControl w:val="0"/>
              <w:ind w:left="-532" w:firstLine="0"/>
              <w:jc w:val="right"/>
            </w:pPr>
            <w:r>
              <w:t>………</w:t>
            </w:r>
            <w:r w:rsidR="00CC178A">
              <w:t>…</w:t>
            </w:r>
            <w:r>
              <w:t>…..5</w:t>
            </w:r>
          </w:p>
        </w:tc>
      </w:tr>
      <w:tr w:rsidR="00567836" w:rsidTr="00606260">
        <w:tc>
          <w:tcPr>
            <w:tcW w:w="8426" w:type="dxa"/>
          </w:tcPr>
          <w:p w:rsidR="00567836" w:rsidRDefault="00567836" w:rsidP="00E20A1E">
            <w:pPr>
              <w:widowControl w:val="0"/>
              <w:ind w:left="748" w:right="-685" w:firstLine="0"/>
              <w:jc w:val="left"/>
            </w:pPr>
            <w:r>
              <w:lastRenderedPageBreak/>
              <w:t xml:space="preserve">1.1 </w:t>
            </w:r>
            <w:r w:rsidR="00E20A1E">
              <w:t>Средиземноморье как физико-географический регион…………………</w:t>
            </w:r>
            <w:r w:rsidR="009430A2">
              <w:t>……</w:t>
            </w:r>
          </w:p>
        </w:tc>
        <w:tc>
          <w:tcPr>
            <w:tcW w:w="1145" w:type="dxa"/>
          </w:tcPr>
          <w:p w:rsidR="00567836" w:rsidRDefault="00E20A1E" w:rsidP="00567836">
            <w:pPr>
              <w:widowControl w:val="0"/>
              <w:ind w:left="-532" w:firstLine="0"/>
              <w:jc w:val="right"/>
            </w:pPr>
            <w:r>
              <w:t>…</w:t>
            </w:r>
            <w:r w:rsidR="00CC178A">
              <w:t>….</w:t>
            </w:r>
            <w:r>
              <w:t>……….5</w:t>
            </w:r>
          </w:p>
        </w:tc>
      </w:tr>
    </w:tbl>
    <w:p w:rsidR="00353A74" w:rsidRDefault="00353A74" w:rsidP="009430A2">
      <w:pPr>
        <w:widowControl w:val="0"/>
        <w:spacing w:line="240" w:lineRule="auto"/>
        <w:ind w:firstLine="0"/>
        <w:jc w:val="center"/>
      </w:pPr>
    </w:p>
    <w:p w:rsidR="009430A2" w:rsidRPr="009430A2" w:rsidRDefault="009430A2" w:rsidP="009430A2">
      <w:pPr>
        <w:widowControl w:val="0"/>
        <w:spacing w:line="240" w:lineRule="auto"/>
        <w:ind w:firstLine="0"/>
        <w:jc w:val="center"/>
      </w:pPr>
      <w:r>
        <w:rPr>
          <w:i/>
        </w:rPr>
        <w:t xml:space="preserve">Рис. </w:t>
      </w:r>
      <w:r w:rsidR="002319FA">
        <w:rPr>
          <w:i/>
        </w:rPr>
        <w:t>8</w:t>
      </w:r>
      <w:r>
        <w:rPr>
          <w:i/>
        </w:rPr>
        <w:t>.</w:t>
      </w:r>
      <w:r>
        <w:t xml:space="preserve"> Пример оформления содержания работы.</w:t>
      </w:r>
    </w:p>
    <w:p w:rsidR="009430A2" w:rsidRDefault="009430A2" w:rsidP="009430A2">
      <w:pPr>
        <w:widowControl w:val="0"/>
        <w:spacing w:line="240" w:lineRule="auto"/>
        <w:ind w:firstLine="0"/>
        <w:jc w:val="center"/>
      </w:pPr>
    </w:p>
    <w:p w:rsidR="00BB425E" w:rsidRDefault="00BB425E" w:rsidP="002319FA">
      <w:pPr>
        <w:widowControl w:val="0"/>
        <w:ind w:firstLine="567"/>
        <w:rPr>
          <w:sz w:val="26"/>
          <w:szCs w:val="26"/>
        </w:rPr>
      </w:pPr>
      <w:r w:rsidRPr="00606260">
        <w:rPr>
          <w:sz w:val="26"/>
          <w:szCs w:val="26"/>
        </w:rPr>
        <w:t xml:space="preserve">Как показывает опыт, содержание удобно выполнять </w:t>
      </w:r>
      <w:r w:rsidR="00606260" w:rsidRPr="00606260">
        <w:rPr>
          <w:sz w:val="26"/>
          <w:szCs w:val="26"/>
        </w:rPr>
        <w:t>как</w:t>
      </w:r>
      <w:r w:rsidRPr="00606260">
        <w:rPr>
          <w:sz w:val="26"/>
          <w:szCs w:val="26"/>
        </w:rPr>
        <w:t xml:space="preserve"> таблиц</w:t>
      </w:r>
      <w:r w:rsidR="00606260" w:rsidRPr="00606260">
        <w:rPr>
          <w:sz w:val="26"/>
          <w:szCs w:val="26"/>
        </w:rPr>
        <w:t xml:space="preserve">у, на последнем этапе убирая видимость всех её границ. При этом отступ справа для левой ячейки, где размещается название раздела, следует перенести ещё правее, а отступ слева правой ячейки, где находятся номера страниц, сдвинуть левее (рис. </w:t>
      </w:r>
      <w:r w:rsidR="002319FA">
        <w:rPr>
          <w:sz w:val="26"/>
          <w:szCs w:val="26"/>
        </w:rPr>
        <w:t>9</w:t>
      </w:r>
      <w:r w:rsidR="00606260" w:rsidRPr="00606260">
        <w:rPr>
          <w:sz w:val="26"/>
          <w:szCs w:val="26"/>
        </w:rPr>
        <w:t>): в этом случае отточкивание двух ячеек взаимно накладывается и не остаётся пустых мест.</w:t>
      </w:r>
    </w:p>
    <w:p w:rsidR="00606260" w:rsidRDefault="00606260" w:rsidP="00606260">
      <w:pPr>
        <w:widowControl w:val="0"/>
        <w:spacing w:line="240" w:lineRule="auto"/>
        <w:ind w:firstLine="0"/>
        <w:jc w:val="center"/>
        <w:rPr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606260" w:rsidTr="00606260">
        <w:tc>
          <w:tcPr>
            <w:tcW w:w="4785" w:type="dxa"/>
          </w:tcPr>
          <w:p w:rsidR="00606260" w:rsidRDefault="00606260" w:rsidP="00606260">
            <w:pPr>
              <w:widowControl w:val="0"/>
              <w:spacing w:line="240" w:lineRule="auto"/>
              <w:ind w:firstLine="0"/>
              <w:jc w:val="center"/>
              <w:rPr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5810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06260" w:rsidRDefault="00606260" w:rsidP="00606260">
            <w:pPr>
              <w:widowControl w:val="0"/>
              <w:spacing w:line="240" w:lineRule="auto"/>
              <w:ind w:firstLine="0"/>
              <w:jc w:val="center"/>
              <w:rPr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5810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260" w:rsidTr="00606260">
        <w:tc>
          <w:tcPr>
            <w:tcW w:w="4785" w:type="dxa"/>
          </w:tcPr>
          <w:p w:rsidR="00606260" w:rsidRPr="00606260" w:rsidRDefault="00606260" w:rsidP="00606260">
            <w:pPr>
              <w:widowControl w:val="0"/>
              <w:spacing w:line="240" w:lineRule="auto"/>
              <w:ind w:firstLine="0"/>
              <w:jc w:val="center"/>
              <w:rPr>
                <w:i/>
                <w:szCs w:val="26"/>
              </w:rPr>
            </w:pPr>
            <w:r>
              <w:rPr>
                <w:i/>
                <w:szCs w:val="26"/>
              </w:rPr>
              <w:t>а</w:t>
            </w:r>
          </w:p>
        </w:tc>
        <w:tc>
          <w:tcPr>
            <w:tcW w:w="4786" w:type="dxa"/>
          </w:tcPr>
          <w:p w:rsidR="00606260" w:rsidRPr="00606260" w:rsidRDefault="00606260" w:rsidP="00606260">
            <w:pPr>
              <w:widowControl w:val="0"/>
              <w:spacing w:line="240" w:lineRule="auto"/>
              <w:ind w:firstLine="0"/>
              <w:jc w:val="center"/>
              <w:rPr>
                <w:i/>
                <w:szCs w:val="26"/>
              </w:rPr>
            </w:pPr>
            <w:r>
              <w:rPr>
                <w:i/>
                <w:szCs w:val="26"/>
              </w:rPr>
              <w:t>б</w:t>
            </w:r>
          </w:p>
        </w:tc>
      </w:tr>
    </w:tbl>
    <w:p w:rsidR="00606260" w:rsidRDefault="00606260" w:rsidP="00606260">
      <w:pPr>
        <w:widowControl w:val="0"/>
        <w:spacing w:line="240" w:lineRule="auto"/>
        <w:ind w:firstLine="0"/>
        <w:jc w:val="center"/>
        <w:rPr>
          <w:szCs w:val="26"/>
        </w:rPr>
      </w:pPr>
    </w:p>
    <w:p w:rsidR="00606260" w:rsidRPr="00606260" w:rsidRDefault="00606260" w:rsidP="00606260">
      <w:pPr>
        <w:widowControl w:val="0"/>
        <w:spacing w:line="240" w:lineRule="auto"/>
        <w:ind w:firstLine="0"/>
        <w:jc w:val="center"/>
        <w:rPr>
          <w:szCs w:val="26"/>
        </w:rPr>
      </w:pPr>
      <w:r>
        <w:rPr>
          <w:i/>
          <w:szCs w:val="26"/>
        </w:rPr>
        <w:t xml:space="preserve">Рис. </w:t>
      </w:r>
      <w:r w:rsidR="002319FA">
        <w:rPr>
          <w:i/>
          <w:szCs w:val="26"/>
        </w:rPr>
        <w:t>9</w:t>
      </w:r>
      <w:r>
        <w:rPr>
          <w:i/>
          <w:szCs w:val="26"/>
        </w:rPr>
        <w:t>.</w:t>
      </w:r>
      <w:r>
        <w:rPr>
          <w:szCs w:val="26"/>
        </w:rPr>
        <w:t xml:space="preserve"> Оформление о</w:t>
      </w:r>
      <w:r w:rsidR="00B02C40">
        <w:rPr>
          <w:szCs w:val="26"/>
        </w:rPr>
        <w:t>т</w:t>
      </w:r>
      <w:r>
        <w:rPr>
          <w:szCs w:val="26"/>
        </w:rPr>
        <w:t>ступов левой (</w:t>
      </w:r>
      <w:r>
        <w:rPr>
          <w:i/>
          <w:szCs w:val="26"/>
        </w:rPr>
        <w:t>а</w:t>
      </w:r>
      <w:r>
        <w:rPr>
          <w:szCs w:val="26"/>
        </w:rPr>
        <w:t>) и правой (</w:t>
      </w:r>
      <w:r>
        <w:rPr>
          <w:i/>
          <w:szCs w:val="26"/>
        </w:rPr>
        <w:t>б</w:t>
      </w:r>
      <w:r>
        <w:rPr>
          <w:szCs w:val="26"/>
        </w:rPr>
        <w:t>) ячеек в содержании.</w:t>
      </w:r>
    </w:p>
    <w:p w:rsidR="00606260" w:rsidRPr="00606260" w:rsidRDefault="00606260" w:rsidP="00606260">
      <w:pPr>
        <w:widowControl w:val="0"/>
        <w:spacing w:line="240" w:lineRule="auto"/>
        <w:ind w:firstLine="0"/>
        <w:jc w:val="center"/>
        <w:rPr>
          <w:szCs w:val="26"/>
        </w:rPr>
      </w:pPr>
    </w:p>
    <w:p w:rsidR="002319FA" w:rsidRDefault="002319FA" w:rsidP="002319FA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Содержание может иметь как одинарный, так и полуторный </w:t>
      </w:r>
      <w:r w:rsidR="00026F98">
        <w:rPr>
          <w:sz w:val="26"/>
          <w:szCs w:val="26"/>
        </w:rPr>
        <w:t xml:space="preserve">междустрочный </w:t>
      </w:r>
      <w:r>
        <w:rPr>
          <w:sz w:val="26"/>
          <w:szCs w:val="26"/>
        </w:rPr>
        <w:t>интервал</w:t>
      </w:r>
      <w:r w:rsidR="00026F98">
        <w:rPr>
          <w:sz w:val="26"/>
          <w:szCs w:val="26"/>
        </w:rPr>
        <w:t>, при этом</w:t>
      </w:r>
      <w:r w:rsidR="00B02C40">
        <w:rPr>
          <w:sz w:val="26"/>
          <w:szCs w:val="26"/>
        </w:rPr>
        <w:t xml:space="preserve"> </w:t>
      </w:r>
      <w:r w:rsidR="00026F98">
        <w:rPr>
          <w:sz w:val="26"/>
          <w:szCs w:val="26"/>
        </w:rPr>
        <w:t>в</w:t>
      </w:r>
      <w:r>
        <w:rPr>
          <w:sz w:val="26"/>
          <w:szCs w:val="26"/>
        </w:rPr>
        <w:t xml:space="preserve">ыбор здесь диктуется удобством восприятия; также </w:t>
      </w:r>
      <w:r w:rsidR="00026F98">
        <w:rPr>
          <w:sz w:val="26"/>
          <w:szCs w:val="26"/>
        </w:rPr>
        <w:t xml:space="preserve">при необходимости </w:t>
      </w:r>
      <w:r>
        <w:rPr>
          <w:sz w:val="26"/>
          <w:szCs w:val="26"/>
        </w:rPr>
        <w:t xml:space="preserve">могут быть использованы соответствующие интервалы перед и после строки. </w:t>
      </w:r>
      <w:r w:rsidR="00606260" w:rsidRPr="00606260">
        <w:rPr>
          <w:sz w:val="26"/>
          <w:szCs w:val="26"/>
        </w:rPr>
        <w:t xml:space="preserve">Для лучшего восприятия структуры работы крупные </w:t>
      </w:r>
      <w:r>
        <w:rPr>
          <w:sz w:val="26"/>
          <w:szCs w:val="26"/>
        </w:rPr>
        <w:t>блоки разделов</w:t>
      </w:r>
      <w:r w:rsidR="00606260" w:rsidRPr="00606260">
        <w:rPr>
          <w:sz w:val="26"/>
          <w:szCs w:val="26"/>
        </w:rPr>
        <w:t xml:space="preserve"> в содержании могут </w:t>
      </w:r>
      <w:r>
        <w:rPr>
          <w:sz w:val="26"/>
          <w:szCs w:val="26"/>
        </w:rPr>
        <w:t xml:space="preserve">дополнительно </w:t>
      </w:r>
      <w:r w:rsidR="00606260" w:rsidRPr="00606260">
        <w:rPr>
          <w:sz w:val="26"/>
          <w:szCs w:val="26"/>
        </w:rPr>
        <w:t>отделяться друг от друга пустыми строками.</w:t>
      </w:r>
      <w:r w:rsidR="00026F98">
        <w:rPr>
          <w:sz w:val="26"/>
          <w:szCs w:val="26"/>
        </w:rPr>
        <w:t xml:space="preserve"> Однако обычно следует избегать слишком «воздушного» содержания.</w:t>
      </w:r>
    </w:p>
    <w:p w:rsidR="00606260" w:rsidRPr="00606260" w:rsidRDefault="00606260" w:rsidP="002319FA">
      <w:pPr>
        <w:widowControl w:val="0"/>
        <w:ind w:firstLine="567"/>
        <w:rPr>
          <w:sz w:val="26"/>
          <w:szCs w:val="26"/>
        </w:rPr>
      </w:pPr>
      <w:r w:rsidRPr="00606260">
        <w:rPr>
          <w:sz w:val="26"/>
          <w:szCs w:val="26"/>
        </w:rPr>
        <w:t>Использование автоматического содержания</w:t>
      </w:r>
      <w:r w:rsidR="00026F98">
        <w:rPr>
          <w:sz w:val="26"/>
          <w:szCs w:val="26"/>
        </w:rPr>
        <w:t>, создаваемого</w:t>
      </w:r>
      <w:r w:rsidRPr="00606260">
        <w:rPr>
          <w:sz w:val="26"/>
          <w:szCs w:val="26"/>
        </w:rPr>
        <w:t xml:space="preserve"> текстовы</w:t>
      </w:r>
      <w:r w:rsidR="00026F98">
        <w:rPr>
          <w:sz w:val="26"/>
          <w:szCs w:val="26"/>
        </w:rPr>
        <w:t>ми</w:t>
      </w:r>
      <w:r w:rsidRPr="00606260">
        <w:rPr>
          <w:sz w:val="26"/>
          <w:szCs w:val="26"/>
        </w:rPr>
        <w:t xml:space="preserve"> редактор</w:t>
      </w:r>
      <w:r w:rsidR="00026F98">
        <w:rPr>
          <w:sz w:val="26"/>
          <w:szCs w:val="26"/>
        </w:rPr>
        <w:t>ами,</w:t>
      </w:r>
      <w:r w:rsidRPr="00606260">
        <w:rPr>
          <w:sz w:val="26"/>
          <w:szCs w:val="26"/>
        </w:rPr>
        <w:t xml:space="preserve"> обычно оказывается неудобным</w:t>
      </w:r>
      <w:r w:rsidR="00026F98">
        <w:rPr>
          <w:sz w:val="26"/>
          <w:szCs w:val="26"/>
        </w:rPr>
        <w:t xml:space="preserve"> ввиду его малой наглядности</w:t>
      </w:r>
      <w:r w:rsidRPr="00606260">
        <w:rPr>
          <w:sz w:val="26"/>
          <w:szCs w:val="26"/>
        </w:rPr>
        <w:t>.</w:t>
      </w:r>
    </w:p>
    <w:p w:rsidR="00E20A1E" w:rsidRPr="00606260" w:rsidRDefault="00353A74" w:rsidP="002319FA">
      <w:pPr>
        <w:widowControl w:val="0"/>
        <w:ind w:firstLine="567"/>
        <w:rPr>
          <w:sz w:val="26"/>
          <w:szCs w:val="26"/>
        </w:rPr>
      </w:pPr>
      <w:r w:rsidRPr="00606260">
        <w:rPr>
          <w:b/>
          <w:i/>
          <w:sz w:val="26"/>
          <w:szCs w:val="26"/>
        </w:rPr>
        <w:t>4.2</w:t>
      </w:r>
      <w:r w:rsidR="009430A2" w:rsidRPr="00606260">
        <w:rPr>
          <w:b/>
          <w:i/>
          <w:sz w:val="26"/>
          <w:szCs w:val="26"/>
        </w:rPr>
        <w:t xml:space="preserve"> Оформление внутренней рубрикации</w:t>
      </w:r>
      <w:r w:rsidRPr="00606260">
        <w:rPr>
          <w:b/>
          <w:i/>
          <w:sz w:val="26"/>
          <w:szCs w:val="26"/>
        </w:rPr>
        <w:t>.</w:t>
      </w:r>
      <w:r w:rsidR="00B02C40">
        <w:rPr>
          <w:b/>
          <w:i/>
          <w:sz w:val="26"/>
          <w:szCs w:val="26"/>
        </w:rPr>
        <w:t xml:space="preserve"> </w:t>
      </w:r>
      <w:r w:rsidR="00E20A1E" w:rsidRPr="00606260">
        <w:rPr>
          <w:sz w:val="26"/>
          <w:szCs w:val="26"/>
        </w:rPr>
        <w:t>Создавая рубрикацию</w:t>
      </w:r>
      <w:r w:rsidRPr="00606260">
        <w:rPr>
          <w:sz w:val="26"/>
          <w:szCs w:val="26"/>
        </w:rPr>
        <w:t>,</w:t>
      </w:r>
      <w:r w:rsidR="00E20A1E" w:rsidRPr="00606260">
        <w:rPr>
          <w:sz w:val="26"/>
          <w:szCs w:val="26"/>
        </w:rPr>
        <w:t xml:space="preserve"> следует помнить об иерархии шрифтов. Название самого крупного раздела следует размещать от центра без абзацного отступа с использованием прописных букв. Если далее следует много подразделов, то этот следует выполнить в полужирном шрифте. Использование большего, чем основной текст кегля допустимо</w:t>
      </w:r>
      <w:r w:rsidR="00B07E1C" w:rsidRPr="00606260">
        <w:rPr>
          <w:sz w:val="26"/>
          <w:szCs w:val="26"/>
        </w:rPr>
        <w:t>; при этом не следует его увеличивать более чем на один пункт (см. раздел 2)</w:t>
      </w:r>
      <w:r w:rsidR="00E20A1E" w:rsidRPr="00606260">
        <w:rPr>
          <w:sz w:val="26"/>
          <w:szCs w:val="26"/>
        </w:rPr>
        <w:t>.</w:t>
      </w:r>
    </w:p>
    <w:p w:rsidR="00E20A1E" w:rsidRDefault="00E20A1E" w:rsidP="002319FA">
      <w:pPr>
        <w:widowControl w:val="0"/>
        <w:ind w:firstLine="567"/>
        <w:rPr>
          <w:sz w:val="26"/>
          <w:szCs w:val="26"/>
        </w:rPr>
      </w:pPr>
      <w:r w:rsidRPr="00026F98">
        <w:rPr>
          <w:sz w:val="26"/>
          <w:szCs w:val="26"/>
        </w:rPr>
        <w:t>Создавая следующие по рангу разделы (ориентация строк от центра</w:t>
      </w:r>
      <w:r w:rsidR="00B07E1C" w:rsidRPr="00026F98">
        <w:rPr>
          <w:sz w:val="26"/>
          <w:szCs w:val="26"/>
        </w:rPr>
        <w:t>) нужно придерживаться приведённой ниже</w:t>
      </w:r>
      <w:r w:rsidR="00026F98">
        <w:rPr>
          <w:sz w:val="26"/>
          <w:szCs w:val="26"/>
        </w:rPr>
        <w:t xml:space="preserve"> (рис. 10)</w:t>
      </w:r>
      <w:r w:rsidR="00B07E1C" w:rsidRPr="00026F98">
        <w:rPr>
          <w:sz w:val="26"/>
          <w:szCs w:val="26"/>
        </w:rPr>
        <w:t xml:space="preserve"> схемы их соподчинения.</w:t>
      </w:r>
    </w:p>
    <w:p w:rsidR="00026F98" w:rsidRPr="00026F98" w:rsidRDefault="00026F98" w:rsidP="00026F98">
      <w:pPr>
        <w:widowControl w:val="0"/>
        <w:spacing w:line="240" w:lineRule="auto"/>
        <w:ind w:firstLine="0"/>
        <w:jc w:val="center"/>
        <w:rPr>
          <w:szCs w:val="26"/>
        </w:rPr>
      </w:pPr>
    </w:p>
    <w:p w:rsidR="00E20A1E" w:rsidRPr="00026F98" w:rsidRDefault="00E20A1E" w:rsidP="00E20A1E">
      <w:pPr>
        <w:widowControl w:val="0"/>
        <w:ind w:firstLine="0"/>
        <w:jc w:val="center"/>
        <w:rPr>
          <w:b/>
          <w:caps/>
          <w:szCs w:val="26"/>
        </w:rPr>
      </w:pPr>
      <w:r w:rsidRPr="00026F98">
        <w:rPr>
          <w:b/>
          <w:caps/>
          <w:szCs w:val="26"/>
        </w:rPr>
        <w:t>Первый ранг</w:t>
      </w:r>
    </w:p>
    <w:p w:rsidR="00E20A1E" w:rsidRPr="00026F98" w:rsidRDefault="00E20A1E" w:rsidP="00E20A1E">
      <w:pPr>
        <w:widowControl w:val="0"/>
        <w:ind w:firstLine="0"/>
        <w:jc w:val="center"/>
        <w:rPr>
          <w:b/>
          <w:szCs w:val="26"/>
        </w:rPr>
      </w:pPr>
      <w:r w:rsidRPr="00026F98">
        <w:rPr>
          <w:b/>
          <w:szCs w:val="26"/>
        </w:rPr>
        <w:t>Второй ранг</w:t>
      </w:r>
    </w:p>
    <w:p w:rsidR="00E20A1E" w:rsidRPr="00026F98" w:rsidRDefault="00E20A1E" w:rsidP="00E20A1E">
      <w:pPr>
        <w:widowControl w:val="0"/>
        <w:ind w:firstLine="0"/>
        <w:jc w:val="center"/>
        <w:rPr>
          <w:b/>
          <w:i/>
          <w:szCs w:val="26"/>
        </w:rPr>
      </w:pPr>
      <w:r w:rsidRPr="00026F98">
        <w:rPr>
          <w:b/>
          <w:i/>
          <w:szCs w:val="26"/>
        </w:rPr>
        <w:lastRenderedPageBreak/>
        <w:t>Третий ранг</w:t>
      </w:r>
    </w:p>
    <w:p w:rsidR="00E20A1E" w:rsidRPr="00026F98" w:rsidRDefault="00E20A1E" w:rsidP="00E20A1E">
      <w:pPr>
        <w:widowControl w:val="0"/>
        <w:ind w:firstLine="0"/>
        <w:jc w:val="center"/>
        <w:rPr>
          <w:i/>
          <w:szCs w:val="26"/>
        </w:rPr>
      </w:pPr>
      <w:r w:rsidRPr="00026F98">
        <w:rPr>
          <w:i/>
          <w:szCs w:val="26"/>
        </w:rPr>
        <w:t>Четвёртый ранг</w:t>
      </w:r>
    </w:p>
    <w:p w:rsidR="00026F98" w:rsidRPr="00026F98" w:rsidRDefault="00026F98" w:rsidP="00026F98">
      <w:pPr>
        <w:widowControl w:val="0"/>
        <w:spacing w:line="240" w:lineRule="auto"/>
        <w:ind w:firstLine="0"/>
        <w:jc w:val="center"/>
        <w:rPr>
          <w:szCs w:val="26"/>
        </w:rPr>
      </w:pPr>
      <w:r>
        <w:rPr>
          <w:i/>
          <w:szCs w:val="26"/>
        </w:rPr>
        <w:t>Рис. 10.</w:t>
      </w:r>
      <w:r>
        <w:rPr>
          <w:szCs w:val="26"/>
        </w:rPr>
        <w:t xml:space="preserve"> Схема соподчинения заголовков текста разного ранга.</w:t>
      </w:r>
    </w:p>
    <w:p w:rsidR="00026F98" w:rsidRPr="00026F98" w:rsidRDefault="00026F98" w:rsidP="00026F98">
      <w:pPr>
        <w:widowControl w:val="0"/>
        <w:spacing w:line="240" w:lineRule="auto"/>
        <w:ind w:firstLine="0"/>
        <w:jc w:val="center"/>
        <w:rPr>
          <w:szCs w:val="26"/>
        </w:rPr>
      </w:pPr>
    </w:p>
    <w:p w:rsidR="00E20A1E" w:rsidRDefault="00E20A1E" w:rsidP="00026F98">
      <w:pPr>
        <w:widowControl w:val="0"/>
        <w:ind w:firstLine="567"/>
        <w:rPr>
          <w:sz w:val="26"/>
          <w:szCs w:val="26"/>
        </w:rPr>
      </w:pPr>
      <w:r w:rsidRPr="00026F98">
        <w:rPr>
          <w:sz w:val="26"/>
          <w:szCs w:val="26"/>
        </w:rPr>
        <w:t>В большинстве работ этого достаточно. Если требуется выделить ещё какие</w:t>
      </w:r>
      <w:r w:rsidR="00CC178A" w:rsidRPr="00026F98">
        <w:rPr>
          <w:sz w:val="26"/>
          <w:szCs w:val="26"/>
        </w:rPr>
        <w:t>-</w:t>
      </w:r>
      <w:r w:rsidRPr="00026F98">
        <w:rPr>
          <w:sz w:val="26"/>
          <w:szCs w:val="26"/>
        </w:rPr>
        <w:t>либо более мелкие части, то их названия следует писать внутри самог</w:t>
      </w:r>
      <w:r w:rsidR="00B07E1C" w:rsidRPr="00026F98">
        <w:rPr>
          <w:sz w:val="26"/>
          <w:szCs w:val="26"/>
        </w:rPr>
        <w:t>о абзаца, выделяя</w:t>
      </w:r>
      <w:r w:rsidR="00B02C40">
        <w:rPr>
          <w:sz w:val="26"/>
          <w:szCs w:val="26"/>
        </w:rPr>
        <w:t xml:space="preserve"> </w:t>
      </w:r>
      <w:r w:rsidRPr="00026F98">
        <w:rPr>
          <w:b/>
          <w:sz w:val="26"/>
          <w:szCs w:val="26"/>
        </w:rPr>
        <w:t>полужирным</w:t>
      </w:r>
      <w:r w:rsidRPr="00026F98">
        <w:rPr>
          <w:sz w:val="26"/>
          <w:szCs w:val="26"/>
        </w:rPr>
        <w:t xml:space="preserve">, </w:t>
      </w:r>
      <w:r w:rsidR="00B07E1C" w:rsidRPr="00026F98">
        <w:rPr>
          <w:b/>
          <w:i/>
          <w:sz w:val="26"/>
          <w:szCs w:val="26"/>
        </w:rPr>
        <w:t>полужирным</w:t>
      </w:r>
      <w:r w:rsidRPr="00026F98">
        <w:rPr>
          <w:b/>
          <w:i/>
          <w:sz w:val="26"/>
          <w:szCs w:val="26"/>
        </w:rPr>
        <w:t xml:space="preserve"> курсивным</w:t>
      </w:r>
      <w:r w:rsidR="00B07E1C" w:rsidRPr="00026F98">
        <w:rPr>
          <w:sz w:val="26"/>
          <w:szCs w:val="26"/>
        </w:rPr>
        <w:t xml:space="preserve"> и</w:t>
      </w:r>
      <w:r w:rsidR="00B02C40">
        <w:rPr>
          <w:sz w:val="26"/>
          <w:szCs w:val="26"/>
        </w:rPr>
        <w:t xml:space="preserve"> </w:t>
      </w:r>
      <w:r w:rsidRPr="00026F98">
        <w:rPr>
          <w:i/>
          <w:sz w:val="26"/>
          <w:szCs w:val="26"/>
        </w:rPr>
        <w:t>курсивным</w:t>
      </w:r>
      <w:r w:rsidR="00B02C40">
        <w:rPr>
          <w:i/>
          <w:sz w:val="26"/>
          <w:szCs w:val="26"/>
        </w:rPr>
        <w:t xml:space="preserve"> </w:t>
      </w:r>
      <w:r w:rsidR="00B07E1C" w:rsidRPr="00026F98">
        <w:rPr>
          <w:sz w:val="26"/>
          <w:szCs w:val="26"/>
        </w:rPr>
        <w:t>начертанием в зависимости от ранга</w:t>
      </w:r>
      <w:r w:rsidRPr="00026F98">
        <w:rPr>
          <w:sz w:val="26"/>
          <w:szCs w:val="26"/>
        </w:rPr>
        <w:t>.</w:t>
      </w:r>
      <w:r w:rsidR="00B61141">
        <w:rPr>
          <w:sz w:val="26"/>
          <w:szCs w:val="26"/>
        </w:rPr>
        <w:t xml:space="preserve"> Всех других способов выделения рубрик желательно избегать.</w:t>
      </w:r>
    </w:p>
    <w:p w:rsidR="00026F98" w:rsidRDefault="00026F98" w:rsidP="00026F98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Помимо </w:t>
      </w:r>
      <w:r w:rsidR="00B61141">
        <w:rPr>
          <w:sz w:val="26"/>
          <w:szCs w:val="26"/>
        </w:rPr>
        <w:t>выделения заголовков особенностями их шрифта они также должны быть выделены пустыми строками до и после строки (строк) самого заголовка. Заголовку первого ранга предшествует и последует по три пустых строки, второго – по две, третьего и четвёртого – по одной. Кроме того, р</w:t>
      </w:r>
      <w:r w:rsidR="00B61141" w:rsidRPr="00026F98">
        <w:rPr>
          <w:sz w:val="26"/>
          <w:szCs w:val="26"/>
        </w:rPr>
        <w:t>азделы первого ранга (главы) всегда размещаются с новой страницы, следующие – нет.</w:t>
      </w:r>
    </w:p>
    <w:p w:rsidR="00B61141" w:rsidRPr="00026F98" w:rsidRDefault="00B61141" w:rsidP="00026F98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При этом, если заголовок состоит из двух или нескольких строк, внутри него междустрочный интервал желательно выставить одинарным.</w:t>
      </w:r>
    </w:p>
    <w:p w:rsidR="007011CC" w:rsidRPr="00026F98" w:rsidRDefault="00E20A1E" w:rsidP="00026F98">
      <w:pPr>
        <w:widowControl w:val="0"/>
        <w:ind w:firstLine="567"/>
        <w:rPr>
          <w:sz w:val="26"/>
          <w:szCs w:val="26"/>
        </w:rPr>
      </w:pPr>
      <w:r w:rsidRPr="00026F98">
        <w:rPr>
          <w:sz w:val="26"/>
          <w:szCs w:val="26"/>
        </w:rPr>
        <w:t xml:space="preserve">Используя цифровой рубрикатор разделов, следует помнить, что </w:t>
      </w:r>
      <w:r w:rsidR="00146690" w:rsidRPr="00026F98">
        <w:rPr>
          <w:sz w:val="26"/>
          <w:szCs w:val="26"/>
        </w:rPr>
        <w:t xml:space="preserve">оптимальным в большинстве случаев является или вариант названия «Глава 1», или «Глава </w:t>
      </w:r>
      <w:r w:rsidR="00146690" w:rsidRPr="00026F98">
        <w:rPr>
          <w:sz w:val="26"/>
          <w:szCs w:val="26"/>
          <w:lang w:val="en-US"/>
        </w:rPr>
        <w:t>I</w:t>
      </w:r>
      <w:r w:rsidR="00146690" w:rsidRPr="00026F98">
        <w:rPr>
          <w:sz w:val="26"/>
          <w:szCs w:val="26"/>
        </w:rPr>
        <w:t>»</w:t>
      </w:r>
      <w:r w:rsidR="00B61141">
        <w:rPr>
          <w:rStyle w:val="ad"/>
          <w:sz w:val="26"/>
          <w:szCs w:val="26"/>
        </w:rPr>
        <w:footnoteReference w:id="1"/>
      </w:r>
      <w:r w:rsidR="00146690" w:rsidRPr="00026F98">
        <w:rPr>
          <w:sz w:val="26"/>
          <w:szCs w:val="26"/>
        </w:rPr>
        <w:t xml:space="preserve">, после чего </w:t>
      </w:r>
      <w:r w:rsidR="00026F98" w:rsidRPr="00026F98">
        <w:rPr>
          <w:sz w:val="26"/>
          <w:szCs w:val="26"/>
        </w:rPr>
        <w:t>идёт</w:t>
      </w:r>
      <w:r w:rsidR="00146690" w:rsidRPr="00026F98">
        <w:rPr>
          <w:sz w:val="26"/>
          <w:szCs w:val="26"/>
        </w:rPr>
        <w:t xml:space="preserve"> её наименование. </w:t>
      </w:r>
      <w:r w:rsidR="00B61141">
        <w:rPr>
          <w:sz w:val="26"/>
          <w:szCs w:val="26"/>
        </w:rPr>
        <w:t>Названий</w:t>
      </w:r>
      <w:r w:rsidR="007011CC" w:rsidRPr="00026F98">
        <w:rPr>
          <w:sz w:val="26"/>
          <w:szCs w:val="26"/>
        </w:rPr>
        <w:t xml:space="preserve"> «Раздел 1»</w:t>
      </w:r>
      <w:r w:rsidR="00B61141">
        <w:rPr>
          <w:sz w:val="26"/>
          <w:szCs w:val="26"/>
        </w:rPr>
        <w:t xml:space="preserve"> («Раздел </w:t>
      </w:r>
      <w:r w:rsidR="00B61141">
        <w:rPr>
          <w:sz w:val="26"/>
          <w:szCs w:val="26"/>
          <w:lang w:val="en-US"/>
        </w:rPr>
        <w:t>I</w:t>
      </w:r>
      <w:r w:rsidR="00B61141">
        <w:rPr>
          <w:sz w:val="26"/>
          <w:szCs w:val="26"/>
        </w:rPr>
        <w:t>»)</w:t>
      </w:r>
      <w:r w:rsidR="007011CC" w:rsidRPr="00026F98">
        <w:rPr>
          <w:sz w:val="26"/>
          <w:szCs w:val="26"/>
        </w:rPr>
        <w:t xml:space="preserve"> или «Часть </w:t>
      </w:r>
      <w:r w:rsidR="00B61141">
        <w:rPr>
          <w:sz w:val="26"/>
          <w:szCs w:val="26"/>
        </w:rPr>
        <w:t>1</w:t>
      </w:r>
      <w:r w:rsidR="007011CC" w:rsidRPr="00026F98">
        <w:rPr>
          <w:sz w:val="26"/>
          <w:szCs w:val="26"/>
        </w:rPr>
        <w:t>»</w:t>
      </w:r>
      <w:r w:rsidR="00B61141">
        <w:rPr>
          <w:sz w:val="26"/>
          <w:szCs w:val="26"/>
        </w:rPr>
        <w:t xml:space="preserve"> («Часть </w:t>
      </w:r>
      <w:r w:rsidR="00B61141">
        <w:rPr>
          <w:sz w:val="26"/>
          <w:szCs w:val="26"/>
          <w:lang w:val="en-US"/>
        </w:rPr>
        <w:t>I</w:t>
      </w:r>
      <w:r w:rsidR="00B61141">
        <w:rPr>
          <w:sz w:val="26"/>
          <w:szCs w:val="26"/>
        </w:rPr>
        <w:t>»)</w:t>
      </w:r>
      <w:r w:rsidR="00B02C40">
        <w:rPr>
          <w:sz w:val="26"/>
          <w:szCs w:val="26"/>
        </w:rPr>
        <w:t xml:space="preserve"> </w:t>
      </w:r>
      <w:r w:rsidR="00026F98" w:rsidRPr="00026F98">
        <w:rPr>
          <w:sz w:val="26"/>
          <w:szCs w:val="26"/>
        </w:rPr>
        <w:t>в исследовательской работе лучше</w:t>
      </w:r>
      <w:r w:rsidR="007011CC" w:rsidRPr="00026F98">
        <w:rPr>
          <w:sz w:val="26"/>
          <w:szCs w:val="26"/>
        </w:rPr>
        <w:t xml:space="preserve"> избегать.</w:t>
      </w:r>
    </w:p>
    <w:p w:rsidR="00E20A1E" w:rsidRDefault="00146690" w:rsidP="00026F98">
      <w:pPr>
        <w:widowControl w:val="0"/>
        <w:ind w:firstLine="567"/>
        <w:rPr>
          <w:sz w:val="26"/>
          <w:szCs w:val="26"/>
        </w:rPr>
      </w:pPr>
      <w:r w:rsidRPr="00026F98">
        <w:rPr>
          <w:sz w:val="26"/>
          <w:szCs w:val="26"/>
        </w:rPr>
        <w:t>Дальнейшая рубрикация идёт только под номерами: 1.1, 1.1.1, 1.1.1.1. Рубрики, имеющие больше цифр, чем четыре, нумеровать</w:t>
      </w:r>
      <w:r w:rsidR="00B61141">
        <w:rPr>
          <w:sz w:val="26"/>
          <w:szCs w:val="26"/>
        </w:rPr>
        <w:t xml:space="preserve"> (а в большинстве случаев и создавать)</w:t>
      </w:r>
      <w:r w:rsidRPr="00026F98">
        <w:rPr>
          <w:sz w:val="26"/>
          <w:szCs w:val="26"/>
        </w:rPr>
        <w:t xml:space="preserve"> не следует. Обратит</w:t>
      </w:r>
      <w:r w:rsidR="001D2949" w:rsidRPr="00026F98">
        <w:rPr>
          <w:sz w:val="26"/>
          <w:szCs w:val="26"/>
        </w:rPr>
        <w:t>е</w:t>
      </w:r>
      <w:r w:rsidRPr="00026F98">
        <w:rPr>
          <w:sz w:val="26"/>
          <w:szCs w:val="26"/>
        </w:rPr>
        <w:t xml:space="preserve"> внимание, что точка после номера</w:t>
      </w:r>
      <w:r w:rsidR="001D2949" w:rsidRPr="00026F98">
        <w:rPr>
          <w:sz w:val="26"/>
          <w:szCs w:val="26"/>
        </w:rPr>
        <w:t xml:space="preserve"> перед названием</w:t>
      </w:r>
      <w:r w:rsidR="00CC178A" w:rsidRPr="00026F98">
        <w:rPr>
          <w:sz w:val="26"/>
          <w:szCs w:val="26"/>
        </w:rPr>
        <w:t xml:space="preserve">всех </w:t>
      </w:r>
      <w:r w:rsidRPr="00026F98">
        <w:rPr>
          <w:sz w:val="26"/>
          <w:szCs w:val="26"/>
        </w:rPr>
        <w:t>таких разделов не ставится</w:t>
      </w:r>
      <w:r w:rsidR="00B61141">
        <w:rPr>
          <w:sz w:val="26"/>
          <w:szCs w:val="26"/>
        </w:rPr>
        <w:t xml:space="preserve"> (см. пример на рис. 8, а также в тексте</w:t>
      </w:r>
      <w:r w:rsidR="007270C9">
        <w:rPr>
          <w:sz w:val="26"/>
          <w:szCs w:val="26"/>
        </w:rPr>
        <w:t xml:space="preserve"> настоящих указаний</w:t>
      </w:r>
      <w:r w:rsidR="00B61141">
        <w:rPr>
          <w:sz w:val="26"/>
          <w:szCs w:val="26"/>
        </w:rPr>
        <w:t>);</w:t>
      </w:r>
      <w:r w:rsidR="00353A74" w:rsidRPr="00026F98">
        <w:rPr>
          <w:sz w:val="26"/>
          <w:szCs w:val="26"/>
        </w:rPr>
        <w:t xml:space="preserve"> если же раздел не имеет названия, но имеет номерной рубрикатор, то точка отделяет номер от последующего текста</w:t>
      </w:r>
      <w:r w:rsidRPr="00026F98">
        <w:rPr>
          <w:sz w:val="26"/>
          <w:szCs w:val="26"/>
        </w:rPr>
        <w:t>.</w:t>
      </w:r>
      <w:r w:rsidR="007270C9">
        <w:rPr>
          <w:sz w:val="26"/>
          <w:szCs w:val="26"/>
        </w:rPr>
        <w:t xml:space="preserve"> Также не ставится точка после полного наименования любого раздела, расположенного отдельной строкой, но ставится, если рубрикатор находится внутри текста абзаца для отделения от него (см. текст настоящих указаний).</w:t>
      </w:r>
    </w:p>
    <w:p w:rsidR="007270C9" w:rsidRDefault="007270C9" w:rsidP="00026F98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Обратите внимание, что наличие раздела любого уровня, у которого есть только название, но нет «самостоятельного» текста нежелательно, то есть, между названием, например, главы и подчинённым разделом должно располагаться хотя бы одно предложение.</w:t>
      </w:r>
    </w:p>
    <w:p w:rsidR="007270C9" w:rsidRPr="00026F98" w:rsidRDefault="007270C9" w:rsidP="00026F98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lastRenderedPageBreak/>
        <w:t>Кроме того, абсолютно недопустимо создание раздела второго и последующих рангов, к которому нет пары: например, создание раздела 1.1 в главе, где нет раздела 1.2 и следующих.</w:t>
      </w:r>
    </w:p>
    <w:p w:rsidR="007270C9" w:rsidRPr="007270C9" w:rsidRDefault="007270C9" w:rsidP="007270C9">
      <w:pPr>
        <w:widowControl w:val="0"/>
        <w:ind w:firstLine="0"/>
        <w:jc w:val="center"/>
        <w:rPr>
          <w:sz w:val="28"/>
          <w:szCs w:val="26"/>
        </w:rPr>
      </w:pPr>
    </w:p>
    <w:p w:rsidR="007270C9" w:rsidRPr="007270C9" w:rsidRDefault="007270C9" w:rsidP="007270C9">
      <w:pPr>
        <w:widowControl w:val="0"/>
        <w:ind w:firstLine="0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Раздел </w:t>
      </w:r>
      <w:r w:rsidR="00146690" w:rsidRPr="007270C9">
        <w:rPr>
          <w:b/>
          <w:sz w:val="28"/>
          <w:szCs w:val="26"/>
        </w:rPr>
        <w:t>5</w:t>
      </w:r>
      <w:r>
        <w:rPr>
          <w:b/>
          <w:sz w:val="28"/>
          <w:szCs w:val="26"/>
        </w:rPr>
        <w:t>.</w:t>
      </w:r>
      <w:r w:rsidRPr="007270C9">
        <w:rPr>
          <w:b/>
          <w:sz w:val="28"/>
          <w:szCs w:val="26"/>
        </w:rPr>
        <w:t xml:space="preserve"> Структура исследовательской работы</w:t>
      </w:r>
    </w:p>
    <w:p w:rsidR="007270C9" w:rsidRPr="007270C9" w:rsidRDefault="007270C9" w:rsidP="007270C9">
      <w:pPr>
        <w:widowControl w:val="0"/>
        <w:ind w:firstLine="0"/>
        <w:jc w:val="center"/>
        <w:rPr>
          <w:sz w:val="28"/>
          <w:szCs w:val="26"/>
        </w:rPr>
      </w:pPr>
    </w:p>
    <w:p w:rsidR="00146690" w:rsidRPr="007270C9" w:rsidRDefault="00CC178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Исследовательская</w:t>
      </w:r>
      <w:r w:rsidR="00146690" w:rsidRPr="007270C9">
        <w:rPr>
          <w:sz w:val="26"/>
          <w:szCs w:val="26"/>
        </w:rPr>
        <w:t xml:space="preserve"> работа должна иметь следующие части:</w:t>
      </w:r>
    </w:p>
    <w:p w:rsidR="00146690" w:rsidRPr="007270C9" w:rsidRDefault="007011CC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а) титульный лист</w:t>
      </w:r>
      <w:r w:rsidR="00146690" w:rsidRPr="007270C9">
        <w:rPr>
          <w:sz w:val="26"/>
          <w:szCs w:val="26"/>
        </w:rPr>
        <w:t>;</w:t>
      </w:r>
    </w:p>
    <w:p w:rsidR="00146690" w:rsidRPr="007270C9" w:rsidRDefault="00146690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б) содержание;</w:t>
      </w:r>
    </w:p>
    <w:p w:rsidR="00146690" w:rsidRPr="007270C9" w:rsidRDefault="00146690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в) введение;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г) основную часть</w:t>
      </w:r>
      <w:r w:rsidR="00CC178A" w:rsidRPr="007270C9">
        <w:rPr>
          <w:sz w:val="26"/>
          <w:szCs w:val="26"/>
        </w:rPr>
        <w:t>, разделённую на главы</w:t>
      </w:r>
      <w:r w:rsidRPr="007270C9">
        <w:rPr>
          <w:sz w:val="26"/>
          <w:szCs w:val="26"/>
        </w:rPr>
        <w:t>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д) </w:t>
      </w:r>
      <w:r w:rsidR="00CC178A" w:rsidRPr="007270C9">
        <w:rPr>
          <w:sz w:val="26"/>
          <w:szCs w:val="26"/>
        </w:rPr>
        <w:t>заключение или выводы</w:t>
      </w:r>
      <w:r w:rsidRPr="007270C9">
        <w:rPr>
          <w:sz w:val="26"/>
          <w:szCs w:val="26"/>
        </w:rPr>
        <w:t>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е) список цитируемых источников.</w:t>
      </w:r>
    </w:p>
    <w:p w:rsidR="00CC178A" w:rsidRPr="007270C9" w:rsidRDefault="00CC178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Следует учесть, что в выпускной квалификационной работе необходимо приводить выводы, поскольку данная работа является конечной; в курсовой работе допустимо</w:t>
      </w:r>
      <w:r w:rsidR="00353A74" w:rsidRPr="007270C9">
        <w:rPr>
          <w:sz w:val="26"/>
          <w:szCs w:val="26"/>
        </w:rPr>
        <w:t xml:space="preserve"> заключени</w:t>
      </w:r>
      <w:r w:rsidR="007270C9">
        <w:rPr>
          <w:sz w:val="26"/>
          <w:szCs w:val="26"/>
        </w:rPr>
        <w:t>е</w:t>
      </w:r>
      <w:r w:rsidR="00353A74" w:rsidRPr="007270C9">
        <w:rPr>
          <w:sz w:val="26"/>
          <w:szCs w:val="26"/>
        </w:rPr>
        <w:t>. Недопустимо наличие и заключения, и выводов в одной и той же работе.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Дополнительно вмест</w:t>
      </w:r>
      <w:r w:rsidR="00CC178A" w:rsidRPr="007270C9">
        <w:rPr>
          <w:sz w:val="26"/>
          <w:szCs w:val="26"/>
        </w:rPr>
        <w:t>е</w:t>
      </w:r>
      <w:r w:rsidRPr="007270C9">
        <w:rPr>
          <w:sz w:val="26"/>
          <w:szCs w:val="26"/>
        </w:rPr>
        <w:t xml:space="preserve"> или по отдельности </w:t>
      </w:r>
      <w:r w:rsidR="00353A74" w:rsidRPr="007270C9">
        <w:rPr>
          <w:sz w:val="26"/>
          <w:szCs w:val="26"/>
        </w:rPr>
        <w:t xml:space="preserve">могут быть включены </w:t>
      </w:r>
      <w:r w:rsidRPr="007270C9">
        <w:rPr>
          <w:sz w:val="26"/>
          <w:szCs w:val="26"/>
        </w:rPr>
        <w:t xml:space="preserve">следующие </w:t>
      </w:r>
      <w:r w:rsidR="00353A74" w:rsidRPr="007270C9">
        <w:rPr>
          <w:sz w:val="26"/>
          <w:szCs w:val="26"/>
        </w:rPr>
        <w:t xml:space="preserve">вспомогательные </w:t>
      </w:r>
      <w:r w:rsidRPr="007270C9">
        <w:rPr>
          <w:sz w:val="26"/>
          <w:szCs w:val="26"/>
        </w:rPr>
        <w:t>части: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а) список сокращений и условных обозначений;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б) словарь терминов;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в) список иллюстративного материала;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г) приложения.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При этом список сокращений и условных обозначений и словарь терминов размещаются после заключения</w:t>
      </w:r>
      <w:r w:rsidR="007270C9">
        <w:rPr>
          <w:sz w:val="26"/>
          <w:szCs w:val="26"/>
        </w:rPr>
        <w:t xml:space="preserve"> или выводов</w:t>
      </w:r>
      <w:r w:rsidRPr="007270C9">
        <w:rPr>
          <w:sz w:val="26"/>
          <w:szCs w:val="26"/>
        </w:rPr>
        <w:t xml:space="preserve">, но до списка цитируемых источников; список иллюстративного материала </w:t>
      </w:r>
      <w:r w:rsidR="00CC178A" w:rsidRPr="007270C9">
        <w:rPr>
          <w:sz w:val="26"/>
          <w:szCs w:val="26"/>
        </w:rPr>
        <w:t xml:space="preserve">– </w:t>
      </w:r>
      <w:r w:rsidRPr="007270C9">
        <w:rPr>
          <w:sz w:val="26"/>
          <w:szCs w:val="26"/>
        </w:rPr>
        <w:t>после списка цитируемых источников. В конце всей работы располагаются приложения.</w:t>
      </w:r>
    </w:p>
    <w:p w:rsidR="007011CC" w:rsidRPr="007270C9" w:rsidRDefault="007270C9" w:rsidP="007270C9">
      <w:pPr>
        <w:widowControl w:val="0"/>
        <w:ind w:firstLine="567"/>
        <w:rPr>
          <w:sz w:val="26"/>
          <w:szCs w:val="26"/>
        </w:rPr>
      </w:pPr>
      <w:r w:rsidRPr="007270C9">
        <w:rPr>
          <w:b/>
          <w:i/>
          <w:sz w:val="26"/>
          <w:szCs w:val="26"/>
        </w:rPr>
        <w:t>5.1 Оформление титульного листа</w:t>
      </w:r>
      <w:r w:rsidR="007011CC" w:rsidRPr="007270C9">
        <w:rPr>
          <w:b/>
          <w:i/>
          <w:sz w:val="26"/>
          <w:szCs w:val="26"/>
        </w:rPr>
        <w:t>.</w:t>
      </w:r>
      <w:r w:rsidR="007011CC" w:rsidRPr="007270C9">
        <w:rPr>
          <w:sz w:val="26"/>
          <w:szCs w:val="26"/>
        </w:rPr>
        <w:t xml:space="preserve"> Титульный лист исследовательской работы несёт информацию о её </w:t>
      </w:r>
      <w:r w:rsidR="004F3C8B" w:rsidRPr="007270C9">
        <w:rPr>
          <w:sz w:val="26"/>
          <w:szCs w:val="26"/>
        </w:rPr>
        <w:t xml:space="preserve">названии и статусе, </w:t>
      </w:r>
      <w:r w:rsidR="007011CC" w:rsidRPr="007270C9">
        <w:rPr>
          <w:sz w:val="26"/>
          <w:szCs w:val="26"/>
        </w:rPr>
        <w:t>авторе, его научном руко</w:t>
      </w:r>
      <w:r w:rsidR="004F3C8B" w:rsidRPr="007270C9">
        <w:rPr>
          <w:sz w:val="26"/>
          <w:szCs w:val="26"/>
        </w:rPr>
        <w:t>водителе</w:t>
      </w:r>
      <w:r w:rsidR="0004128F">
        <w:rPr>
          <w:sz w:val="26"/>
          <w:szCs w:val="26"/>
        </w:rPr>
        <w:t xml:space="preserve"> (а при наличии – и консультанте)</w:t>
      </w:r>
      <w:r w:rsidR="004F3C8B" w:rsidRPr="007270C9">
        <w:rPr>
          <w:sz w:val="26"/>
          <w:szCs w:val="26"/>
        </w:rPr>
        <w:t xml:space="preserve">, месте и времени её выполнения. Для выпускной квалификационной работы обязательна также отметка о допуске работы до защиты. Примеры оформления титульных листов курсовых и выпускных квалификационных </w:t>
      </w:r>
      <w:r w:rsidR="004F3C8B" w:rsidRPr="007270C9">
        <w:rPr>
          <w:sz w:val="26"/>
          <w:szCs w:val="26"/>
        </w:rPr>
        <w:lastRenderedPageBreak/>
        <w:t>работ приведены в приложении А.</w:t>
      </w:r>
    </w:p>
    <w:p w:rsidR="0004128F" w:rsidRDefault="004F3C8B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В самой верхней части титульного листа </w:t>
      </w:r>
      <w:r w:rsidR="003B795B" w:rsidRPr="007270C9">
        <w:rPr>
          <w:sz w:val="26"/>
          <w:szCs w:val="26"/>
        </w:rPr>
        <w:t xml:space="preserve">с ориентацией от центра </w:t>
      </w:r>
      <w:r w:rsidRPr="007270C9">
        <w:rPr>
          <w:sz w:val="26"/>
          <w:szCs w:val="26"/>
        </w:rPr>
        <w:t>размещается информация об учредителе организации, где была выполнена работа</w:t>
      </w:r>
      <w:r w:rsidR="003B795B" w:rsidRPr="007270C9">
        <w:rPr>
          <w:sz w:val="26"/>
          <w:szCs w:val="26"/>
        </w:rPr>
        <w:t xml:space="preserve"> (Министерство образования и науки Российской Федерации)</w:t>
      </w:r>
      <w:r w:rsidRPr="007270C9">
        <w:rPr>
          <w:sz w:val="26"/>
          <w:szCs w:val="26"/>
        </w:rPr>
        <w:t>. Строкой ниже – полное наименование организации</w:t>
      </w:r>
      <w:r w:rsidR="003B795B" w:rsidRPr="007270C9">
        <w:rPr>
          <w:sz w:val="26"/>
          <w:szCs w:val="26"/>
        </w:rPr>
        <w:t xml:space="preserve"> (ФГБОУ ВО «Сыктывкарский государственный университет имени Питирима Сорокина»)</w:t>
      </w:r>
      <w:r w:rsidRPr="007270C9">
        <w:rPr>
          <w:sz w:val="26"/>
          <w:szCs w:val="26"/>
        </w:rPr>
        <w:t>. На двух следующих строках размещаются указания на конкретное структурное подразделение места выполнения работы</w:t>
      </w:r>
      <w:r w:rsidR="003B795B" w:rsidRPr="007270C9">
        <w:rPr>
          <w:sz w:val="26"/>
          <w:szCs w:val="26"/>
        </w:rPr>
        <w:t xml:space="preserve"> (институт естественных наук, кафедра экологии)</w:t>
      </w:r>
      <w:r w:rsidRPr="007270C9">
        <w:rPr>
          <w:sz w:val="26"/>
          <w:szCs w:val="26"/>
        </w:rPr>
        <w:t>.</w:t>
      </w:r>
    </w:p>
    <w:p w:rsidR="004F3C8B" w:rsidRPr="007270C9" w:rsidRDefault="003B795B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Все эти сведения оптимально приводить </w:t>
      </w:r>
      <w:r w:rsidR="0004128F">
        <w:rPr>
          <w:sz w:val="26"/>
          <w:szCs w:val="26"/>
        </w:rPr>
        <w:t>прописными</w:t>
      </w:r>
      <w:r w:rsidRPr="007270C9">
        <w:rPr>
          <w:sz w:val="26"/>
          <w:szCs w:val="26"/>
        </w:rPr>
        <w:t xml:space="preserve"> буквами; при использовании и </w:t>
      </w:r>
      <w:r w:rsidR="0004128F">
        <w:rPr>
          <w:sz w:val="26"/>
          <w:szCs w:val="26"/>
        </w:rPr>
        <w:t>прописных</w:t>
      </w:r>
      <w:r w:rsidRPr="007270C9">
        <w:rPr>
          <w:sz w:val="26"/>
          <w:szCs w:val="26"/>
        </w:rPr>
        <w:t>, и строчных букв нужно помнить, что наименование института и кафедры пишутся только строчными символами, включая первые буквы слов</w:t>
      </w:r>
      <w:r w:rsidR="0004128F">
        <w:rPr>
          <w:sz w:val="26"/>
          <w:szCs w:val="26"/>
        </w:rPr>
        <w:t xml:space="preserve"> (то </w:t>
      </w:r>
      <w:r w:rsidR="0004128F" w:rsidRPr="0004128F">
        <w:rPr>
          <w:sz w:val="26"/>
          <w:szCs w:val="26"/>
        </w:rPr>
        <w:t>есть, институт естественных наук и кафедра экологии, но не Институт естествен</w:t>
      </w:r>
      <w:r w:rsidR="0004128F">
        <w:rPr>
          <w:sz w:val="26"/>
          <w:szCs w:val="26"/>
        </w:rPr>
        <w:t>ных наук или Кафедра экологии)</w:t>
      </w:r>
      <w:r w:rsidRPr="007270C9">
        <w:rPr>
          <w:sz w:val="26"/>
          <w:szCs w:val="26"/>
        </w:rPr>
        <w:t>.</w:t>
      </w:r>
    </w:p>
    <w:p w:rsidR="004F3C8B" w:rsidRPr="007270C9" w:rsidRDefault="004F3C8B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Обратите </w:t>
      </w:r>
      <w:r w:rsidR="003B795B" w:rsidRPr="007270C9">
        <w:rPr>
          <w:sz w:val="26"/>
          <w:szCs w:val="26"/>
        </w:rPr>
        <w:t xml:space="preserve">также </w:t>
      </w:r>
      <w:r w:rsidRPr="007270C9">
        <w:rPr>
          <w:sz w:val="26"/>
          <w:szCs w:val="26"/>
        </w:rPr>
        <w:t>внимание, что даже если Ваш научный руководитель работает в другом учреждении, местом выполнения курсовой или выпускной квалификационной работы является кафедра, на которой Вы учитесь: исследование Вы можете</w:t>
      </w:r>
      <w:r w:rsidR="003B795B" w:rsidRPr="007270C9">
        <w:rPr>
          <w:sz w:val="26"/>
          <w:szCs w:val="26"/>
        </w:rPr>
        <w:t xml:space="preserve"> выполнять в другом месте, но само написание происходит на кафедре как месте Вашего обучения</w:t>
      </w:r>
      <w:r w:rsidRPr="007270C9">
        <w:rPr>
          <w:sz w:val="26"/>
          <w:szCs w:val="26"/>
        </w:rPr>
        <w:t>.</w:t>
      </w:r>
    </w:p>
    <w:p w:rsidR="003B795B" w:rsidRPr="007270C9" w:rsidRDefault="009A180C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У выпускной квалификационной работы ниже через несколько пустых строк размещается информация о допуске работы к защите: в первой строке фраза «допустить к защите», во второй – должность (заведующий кафедрой экологии), в третьей – учёная степень, учёное и почётное звания (д-р биол. наук, проф. РАН, чл.-корр</w:t>
      </w:r>
      <w:r w:rsidR="00B02C40">
        <w:rPr>
          <w:sz w:val="26"/>
          <w:szCs w:val="26"/>
        </w:rPr>
        <w:t>.</w:t>
      </w:r>
      <w:r w:rsidRPr="007270C9">
        <w:rPr>
          <w:sz w:val="26"/>
          <w:szCs w:val="26"/>
        </w:rPr>
        <w:t xml:space="preserve"> РАН), в четвёртой – подпись заведующего кафедрой и её расшифровка, в последней – дата допуска.</w:t>
      </w:r>
    </w:p>
    <w:p w:rsidR="009A180C" w:rsidRPr="007270C9" w:rsidRDefault="009A180C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Обратите внимание, что на титуле курсовой работы этих сведений быть не должно, поскольку эт</w:t>
      </w:r>
      <w:r w:rsidR="000461BA">
        <w:rPr>
          <w:sz w:val="26"/>
          <w:szCs w:val="26"/>
        </w:rPr>
        <w:t>от вид</w:t>
      </w:r>
      <w:r w:rsidRPr="007270C9">
        <w:rPr>
          <w:sz w:val="26"/>
          <w:szCs w:val="26"/>
        </w:rPr>
        <w:t xml:space="preserve"> работ</w:t>
      </w:r>
      <w:r w:rsidR="000461BA">
        <w:rPr>
          <w:sz w:val="26"/>
          <w:szCs w:val="26"/>
        </w:rPr>
        <w:t>ы</w:t>
      </w:r>
      <w:r w:rsidRPr="007270C9">
        <w:rPr>
          <w:sz w:val="26"/>
          <w:szCs w:val="26"/>
        </w:rPr>
        <w:t xml:space="preserve"> не проходит стадию предварительной внутрикафедральной защиты.</w:t>
      </w:r>
    </w:p>
    <w:p w:rsidR="007012E9" w:rsidRPr="007270C9" w:rsidRDefault="007012E9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Данные о допуске работы также ориентируются от центра, но при этом общее поле текста составляет половину от обычного, то есть уровень начала строки отодвигается на середину рабочей области страницы.</w:t>
      </w:r>
    </w:p>
    <w:p w:rsidR="007012E9" w:rsidRPr="007270C9" w:rsidRDefault="007012E9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Ниже через несколько строк с ориентацией от центра размещается указание на уровень работы (курсовая или выпуская квалификационная), а в следующей строке</w:t>
      </w:r>
      <w:r w:rsidR="000461BA">
        <w:rPr>
          <w:sz w:val="26"/>
          <w:szCs w:val="26"/>
        </w:rPr>
        <w:t> </w:t>
      </w:r>
      <w:r w:rsidRPr="007270C9">
        <w:rPr>
          <w:sz w:val="26"/>
          <w:szCs w:val="26"/>
        </w:rPr>
        <w:t xml:space="preserve">– </w:t>
      </w:r>
      <w:r w:rsidRPr="007270C9">
        <w:rPr>
          <w:sz w:val="26"/>
          <w:szCs w:val="26"/>
        </w:rPr>
        <w:lastRenderedPageBreak/>
        <w:t>её название. Рекомендуется название работы привести полужирным шрифтом</w:t>
      </w:r>
      <w:r w:rsidR="000461BA">
        <w:rPr>
          <w:sz w:val="26"/>
          <w:szCs w:val="26"/>
        </w:rPr>
        <w:t xml:space="preserve"> прописными буквами</w:t>
      </w:r>
      <w:r w:rsidRPr="007270C9">
        <w:rPr>
          <w:sz w:val="26"/>
          <w:szCs w:val="26"/>
        </w:rPr>
        <w:t xml:space="preserve"> с целью привлечения внимания к наиболее важной части титульного листа.</w:t>
      </w:r>
      <w:r w:rsidR="000461BA">
        <w:rPr>
          <w:sz w:val="26"/>
          <w:szCs w:val="26"/>
        </w:rPr>
        <w:t>Для этого же она</w:t>
      </w:r>
      <w:r w:rsidR="00A8674D" w:rsidRPr="007270C9">
        <w:rPr>
          <w:sz w:val="26"/>
          <w:szCs w:val="26"/>
        </w:rPr>
        <w:t xml:space="preserve"> должна располагаться чуть выше центра листа по высоте.</w:t>
      </w:r>
    </w:p>
    <w:p w:rsidR="007012E9" w:rsidRPr="007270C9" w:rsidRDefault="007012E9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Обратите внимание, что название работы должно полностью, до знаков препинания, окончаний и служебных слов совпадать с её наименованием в приказе ректора университета об утверждении </w:t>
      </w:r>
      <w:r w:rsidR="00A8674D" w:rsidRPr="007270C9">
        <w:rPr>
          <w:sz w:val="26"/>
          <w:szCs w:val="26"/>
        </w:rPr>
        <w:t>тем. Любое несовпадение не позволит допустить Вас до защиты по формальным основаниям.</w:t>
      </w:r>
    </w:p>
    <w:p w:rsidR="007012E9" w:rsidRPr="007270C9" w:rsidRDefault="007012E9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Ниже через пустую строку помещают указание на уровень обучения </w:t>
      </w:r>
      <w:r w:rsidR="00A8674D" w:rsidRPr="007270C9">
        <w:rPr>
          <w:sz w:val="26"/>
          <w:szCs w:val="26"/>
        </w:rPr>
        <w:t>(бакалавриат или магистратура),</w:t>
      </w:r>
      <w:r w:rsidRPr="007270C9">
        <w:rPr>
          <w:sz w:val="26"/>
          <w:szCs w:val="26"/>
        </w:rPr>
        <w:t xml:space="preserve"> его</w:t>
      </w:r>
      <w:r w:rsidR="00A8674D" w:rsidRPr="007270C9">
        <w:rPr>
          <w:sz w:val="26"/>
          <w:szCs w:val="26"/>
        </w:rPr>
        <w:t xml:space="preserve"> название и</w:t>
      </w:r>
      <w:r w:rsidRPr="007270C9">
        <w:rPr>
          <w:sz w:val="26"/>
          <w:szCs w:val="26"/>
        </w:rPr>
        <w:t xml:space="preserve"> шифр</w:t>
      </w:r>
      <w:r w:rsidR="00A8674D" w:rsidRPr="007270C9">
        <w:rPr>
          <w:sz w:val="26"/>
          <w:szCs w:val="26"/>
        </w:rPr>
        <w:t>, а ещё через одну пустую строку – профиль обучения (при его наличии). Настоятельно рекомендуется перед распечаткой текста уточнять все эти данные на кафедре</w:t>
      </w:r>
      <w:r w:rsidR="000461BA">
        <w:rPr>
          <w:sz w:val="26"/>
          <w:szCs w:val="26"/>
        </w:rPr>
        <w:t xml:space="preserve"> у делопроизводителя или руководителя образовательной программы</w:t>
      </w:r>
      <w:r w:rsidR="00A8674D" w:rsidRPr="007270C9">
        <w:rPr>
          <w:sz w:val="26"/>
          <w:szCs w:val="26"/>
        </w:rPr>
        <w:t>.</w:t>
      </w:r>
    </w:p>
    <w:p w:rsidR="00A8674D" w:rsidRPr="007270C9" w:rsidRDefault="00A8674D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Далее через несколько пустых строк размещается информация об авторе работы (обучающаяся или обучающи</w:t>
      </w:r>
      <w:r w:rsidR="000461BA">
        <w:rPr>
          <w:sz w:val="26"/>
          <w:szCs w:val="26"/>
        </w:rPr>
        <w:t>й</w:t>
      </w:r>
      <w:r w:rsidRPr="007270C9">
        <w:rPr>
          <w:sz w:val="26"/>
          <w:szCs w:val="26"/>
        </w:rPr>
        <w:t>ся группы номер, подпись</w:t>
      </w:r>
      <w:r w:rsidR="000461BA">
        <w:rPr>
          <w:rStyle w:val="ad"/>
          <w:sz w:val="26"/>
          <w:szCs w:val="26"/>
        </w:rPr>
        <w:footnoteReference w:id="2"/>
      </w:r>
      <w:r w:rsidRPr="007270C9">
        <w:rPr>
          <w:sz w:val="26"/>
          <w:szCs w:val="26"/>
        </w:rPr>
        <w:t xml:space="preserve"> и расшифровка подписи) и его научном руководителе (учёная степень, учёное звание, почётное звание – при их наличии; должность и место работы – обязательно; подпись и расшифровка подписи). Ориентация этой части от центра, однако её следует расположить так, чтобы информация об авторе и научном руководителе располагалась</w:t>
      </w:r>
      <w:r w:rsidR="00132B61" w:rsidRPr="007270C9">
        <w:rPr>
          <w:sz w:val="26"/>
          <w:szCs w:val="26"/>
        </w:rPr>
        <w:t xml:space="preserve"> слева, подпись по центру, а её расшифровка справа.</w:t>
      </w:r>
    </w:p>
    <w:p w:rsidR="0004320D" w:rsidRDefault="00132B61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Обратите внимание на следующие з</w:t>
      </w:r>
      <w:r w:rsidR="0004320D" w:rsidRPr="007270C9">
        <w:rPr>
          <w:sz w:val="26"/>
          <w:szCs w:val="26"/>
        </w:rPr>
        <w:t>начимые моменты</w:t>
      </w:r>
      <w:r w:rsidRPr="007270C9">
        <w:rPr>
          <w:sz w:val="26"/>
          <w:szCs w:val="26"/>
        </w:rPr>
        <w:t>: 1) автор работы должен располагаться выше научного руководителя; 2) у руководителя не следует путать звание и должность (например, доцент может быть как учёным званием, так и должностью); 3) должность нельзя отрывать от места работы, а последнее писать излишне кратк</w:t>
      </w:r>
      <w:r w:rsidR="0004320D" w:rsidRPr="007270C9">
        <w:rPr>
          <w:sz w:val="26"/>
          <w:szCs w:val="26"/>
        </w:rPr>
        <w:t>о (например, место работы может</w:t>
      </w:r>
      <w:r w:rsidRPr="007270C9">
        <w:rPr>
          <w:sz w:val="26"/>
          <w:szCs w:val="26"/>
        </w:rPr>
        <w:t xml:space="preserve"> звучать как «доцент кафедры экологии института естественных наук СГУ им. Питирима Сорокина», но не «доцент кафедры экологии»); 4) расшифровка подписи не должна помеща</w:t>
      </w:r>
      <w:r w:rsidR="0004320D" w:rsidRPr="007270C9">
        <w:rPr>
          <w:sz w:val="26"/>
          <w:szCs w:val="26"/>
        </w:rPr>
        <w:t xml:space="preserve">ться в скобки, а инициалы </w:t>
      </w:r>
      <w:r w:rsidRPr="007270C9">
        <w:rPr>
          <w:sz w:val="26"/>
          <w:szCs w:val="26"/>
        </w:rPr>
        <w:t>должны предшествовать фамилии.</w:t>
      </w:r>
    </w:p>
    <w:p w:rsidR="000461BA" w:rsidRPr="007270C9" w:rsidRDefault="000461BA" w:rsidP="007270C9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Если у исследовательской работы есть консультант, информация о нём должна включать те же сведения, что и информация о научном руководителе, а сам текст располагаться между блоками об авторе и его научном руководителе.</w:t>
      </w:r>
    </w:p>
    <w:p w:rsidR="00132B61" w:rsidRPr="007270C9" w:rsidRDefault="00132B61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lastRenderedPageBreak/>
        <w:t xml:space="preserve">При оформлении </w:t>
      </w:r>
      <w:r w:rsidR="000461BA">
        <w:rPr>
          <w:sz w:val="26"/>
          <w:szCs w:val="26"/>
        </w:rPr>
        <w:t xml:space="preserve">всего </w:t>
      </w:r>
      <w:r w:rsidRPr="007270C9">
        <w:rPr>
          <w:sz w:val="26"/>
          <w:szCs w:val="26"/>
        </w:rPr>
        <w:t xml:space="preserve">этого раздела допустимо использовать сокращения согласно ГОСТ </w:t>
      </w:r>
      <w:r w:rsidR="00A90675">
        <w:rPr>
          <w:sz w:val="26"/>
          <w:szCs w:val="26"/>
        </w:rPr>
        <w:t>7.0.12-2011</w:t>
      </w:r>
      <w:r w:rsidRPr="007270C9">
        <w:rPr>
          <w:sz w:val="26"/>
          <w:szCs w:val="26"/>
        </w:rPr>
        <w:t>, а также сокращённое название организации, где работает научный руководитель</w:t>
      </w:r>
      <w:r w:rsidR="0004320D" w:rsidRPr="007270C9">
        <w:rPr>
          <w:sz w:val="26"/>
          <w:szCs w:val="26"/>
        </w:rPr>
        <w:t>, согласно её официальным документам.</w:t>
      </w:r>
    </w:p>
    <w:p w:rsidR="0004320D" w:rsidRPr="007270C9" w:rsidRDefault="0004320D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В самой нижней строке страницы</w:t>
      </w:r>
      <w:r w:rsidR="00813961">
        <w:rPr>
          <w:sz w:val="26"/>
          <w:szCs w:val="26"/>
        </w:rPr>
        <w:t xml:space="preserve"> прописными буквами</w:t>
      </w:r>
      <w:r w:rsidRPr="007270C9">
        <w:rPr>
          <w:sz w:val="26"/>
          <w:szCs w:val="26"/>
        </w:rPr>
        <w:t xml:space="preserve"> указывается город выполнения работы (Сыктывкар)</w:t>
      </w:r>
      <w:r w:rsidR="00762707">
        <w:rPr>
          <w:sz w:val="26"/>
          <w:szCs w:val="26"/>
        </w:rPr>
        <w:t>,</w:t>
      </w:r>
      <w:r w:rsidR="00B02C40">
        <w:rPr>
          <w:sz w:val="26"/>
          <w:szCs w:val="26"/>
        </w:rPr>
        <w:t xml:space="preserve"> </w:t>
      </w:r>
      <w:r w:rsidR="00762707">
        <w:rPr>
          <w:sz w:val="26"/>
          <w:szCs w:val="26"/>
        </w:rPr>
        <w:t>запятая</w:t>
      </w:r>
      <w:r w:rsidRPr="007270C9">
        <w:rPr>
          <w:sz w:val="26"/>
          <w:szCs w:val="26"/>
        </w:rPr>
        <w:t xml:space="preserve"> – год её </w:t>
      </w:r>
      <w:r w:rsidR="00813961">
        <w:rPr>
          <w:sz w:val="26"/>
          <w:szCs w:val="26"/>
        </w:rPr>
        <w:t xml:space="preserve">(предполагаемой) </w:t>
      </w:r>
      <w:r w:rsidRPr="007270C9">
        <w:rPr>
          <w:sz w:val="26"/>
          <w:szCs w:val="26"/>
        </w:rPr>
        <w:t>защиты.</w:t>
      </w:r>
    </w:p>
    <w:p w:rsidR="0004320D" w:rsidRPr="007270C9" w:rsidRDefault="0004320D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Как показывает опыт, оптимальным является написание титульного листа исследовательской работы шрифтом того же размера, что в основном тексте, но через одинарный интервал.</w:t>
      </w:r>
    </w:p>
    <w:p w:rsidR="0004320D" w:rsidRPr="00813961" w:rsidRDefault="00813961" w:rsidP="00BA69C5">
      <w:pPr>
        <w:widowControl w:val="0"/>
        <w:ind w:firstLine="567"/>
        <w:rPr>
          <w:sz w:val="26"/>
          <w:szCs w:val="26"/>
        </w:rPr>
      </w:pPr>
      <w:r w:rsidRPr="00813961">
        <w:rPr>
          <w:b/>
          <w:i/>
          <w:sz w:val="26"/>
          <w:szCs w:val="26"/>
        </w:rPr>
        <w:t>5.2 Оформление введения</w:t>
      </w:r>
      <w:r w:rsidR="0004320D" w:rsidRPr="00813961">
        <w:rPr>
          <w:b/>
          <w:i/>
          <w:sz w:val="26"/>
          <w:szCs w:val="26"/>
        </w:rPr>
        <w:t>.</w:t>
      </w:r>
      <w:r w:rsidR="0004320D" w:rsidRPr="00813961">
        <w:rPr>
          <w:sz w:val="26"/>
          <w:szCs w:val="26"/>
        </w:rPr>
        <w:t xml:space="preserve"> Введение является частью, ориентирующей читателя в предлагаемой работе. Традиционно оно состоит из двух основных частей – актуальности и целеполагания. При этом их рубрикатор может отсутствовать или располагаться непосредственно в абзаце.</w:t>
      </w:r>
      <w:r w:rsidR="00B66CB6" w:rsidRPr="00813961">
        <w:rPr>
          <w:sz w:val="26"/>
          <w:szCs w:val="26"/>
        </w:rPr>
        <w:t xml:space="preserve"> Кроме этого, во введении могут располагаться указания на объём личного участия автора и способы апробации работы, а также благодарности. Наличие здесь других разделов (например, предмета и объекта исследования, защищаемых положений, теоретической или практической значимости и т.</w:t>
      </w:r>
      <w:r>
        <w:rPr>
          <w:sz w:val="26"/>
          <w:szCs w:val="26"/>
        </w:rPr>
        <w:t> </w:t>
      </w:r>
      <w:r w:rsidR="00B66CB6" w:rsidRPr="00813961">
        <w:rPr>
          <w:sz w:val="26"/>
          <w:szCs w:val="26"/>
        </w:rPr>
        <w:t>д.) является избыточным.</w:t>
      </w:r>
    </w:p>
    <w:p w:rsidR="00B66CB6" w:rsidRPr="00813961" w:rsidRDefault="00B66CB6" w:rsidP="00BA69C5">
      <w:pPr>
        <w:widowControl w:val="0"/>
        <w:ind w:firstLine="567"/>
        <w:rPr>
          <w:sz w:val="26"/>
          <w:szCs w:val="26"/>
        </w:rPr>
      </w:pPr>
      <w:r w:rsidRPr="00813961">
        <w:rPr>
          <w:sz w:val="26"/>
          <w:szCs w:val="26"/>
        </w:rPr>
        <w:t xml:space="preserve">Актуальность исследования – это краткий раздел, аргументирующий необходимость проведения выделенного на защиту исследования. Он может содержать краткий анализ разработанности проблемы (в том числе, в нашей стране и </w:t>
      </w:r>
      <w:r w:rsidR="00813961" w:rsidRPr="00813961">
        <w:rPr>
          <w:sz w:val="26"/>
          <w:szCs w:val="26"/>
        </w:rPr>
        <w:t>за рубежом</w:t>
      </w:r>
      <w:r w:rsidRPr="00813961">
        <w:rPr>
          <w:sz w:val="26"/>
          <w:szCs w:val="26"/>
        </w:rPr>
        <w:t>, в нашем регионе и в смежных или дальних и т.</w:t>
      </w:r>
      <w:r w:rsidR="00813961">
        <w:rPr>
          <w:sz w:val="26"/>
          <w:szCs w:val="26"/>
        </w:rPr>
        <w:t> </w:t>
      </w:r>
      <w:r w:rsidRPr="00813961">
        <w:rPr>
          <w:sz w:val="26"/>
          <w:szCs w:val="26"/>
        </w:rPr>
        <w:t>д.), ссылки на прямые заказы органов власти и местного самоуправления, общественных организаций и субъектов рынка и т.</w:t>
      </w:r>
      <w:r w:rsidR="00813961">
        <w:rPr>
          <w:sz w:val="26"/>
          <w:szCs w:val="26"/>
        </w:rPr>
        <w:t> </w:t>
      </w:r>
      <w:r w:rsidRPr="00813961">
        <w:rPr>
          <w:sz w:val="26"/>
          <w:szCs w:val="26"/>
        </w:rPr>
        <w:t>д. При этом следует избегать как излишней затянутости этой части (и особенно приведения общеизвестных фактов, например, хар</w:t>
      </w:r>
      <w:r w:rsidR="00D93D6F" w:rsidRPr="00813961">
        <w:rPr>
          <w:sz w:val="26"/>
          <w:szCs w:val="26"/>
        </w:rPr>
        <w:t>актеристики какой-либо таксономи</w:t>
      </w:r>
      <w:r w:rsidRPr="00813961">
        <w:rPr>
          <w:sz w:val="26"/>
          <w:szCs w:val="26"/>
        </w:rPr>
        <w:t>ческой группы</w:t>
      </w:r>
      <w:r w:rsidR="00D93D6F" w:rsidRPr="00813961">
        <w:rPr>
          <w:sz w:val="26"/>
          <w:szCs w:val="26"/>
        </w:rPr>
        <w:t>, изучаемой в вузовском курсе биологии, экологической проблемы, описанной в учебнике и т.</w:t>
      </w:r>
      <w:r w:rsidR="00813961">
        <w:rPr>
          <w:sz w:val="26"/>
          <w:szCs w:val="26"/>
        </w:rPr>
        <w:t> </w:t>
      </w:r>
      <w:r w:rsidR="00D93D6F" w:rsidRPr="00813961">
        <w:rPr>
          <w:sz w:val="26"/>
          <w:szCs w:val="26"/>
        </w:rPr>
        <w:t>д.</w:t>
      </w:r>
      <w:r w:rsidRPr="00813961">
        <w:rPr>
          <w:sz w:val="26"/>
          <w:szCs w:val="26"/>
        </w:rPr>
        <w:t>)</w:t>
      </w:r>
      <w:r w:rsidR="00D93D6F" w:rsidRPr="00813961">
        <w:rPr>
          <w:sz w:val="26"/>
          <w:szCs w:val="26"/>
        </w:rPr>
        <w:t>, так и чрезмерной лаконичности.</w:t>
      </w:r>
    </w:p>
    <w:p w:rsidR="00D93D6F" w:rsidRPr="00813961" w:rsidRDefault="00D93D6F" w:rsidP="00BA69C5">
      <w:pPr>
        <w:widowControl w:val="0"/>
        <w:ind w:firstLine="567"/>
        <w:rPr>
          <w:sz w:val="26"/>
          <w:szCs w:val="26"/>
        </w:rPr>
      </w:pPr>
      <w:r w:rsidRPr="00813961">
        <w:rPr>
          <w:sz w:val="26"/>
          <w:szCs w:val="26"/>
        </w:rPr>
        <w:t>Обратите внимание, что фразы типа «исследование является актуальным, потому что…», «актуальность исследования вытекает из…», «… в связи с чем исследование, несомненно, актуально» и им подобные, абсолютно недопустимы. Мнение об актуальности должно сложиться у читателя вследствие тех аргументов, что Вы приведёте здесь, а не лингвистического зомбирования.</w:t>
      </w:r>
    </w:p>
    <w:p w:rsidR="00D93D6F" w:rsidRPr="00813961" w:rsidRDefault="00D93D6F" w:rsidP="00BA69C5">
      <w:pPr>
        <w:widowControl w:val="0"/>
        <w:ind w:firstLine="567"/>
        <w:rPr>
          <w:sz w:val="26"/>
          <w:szCs w:val="26"/>
        </w:rPr>
      </w:pPr>
      <w:r w:rsidRPr="00813961">
        <w:rPr>
          <w:sz w:val="26"/>
          <w:szCs w:val="26"/>
        </w:rPr>
        <w:t>Хорошим тоном является приведение после актуальности фразы типа «в связи с этим была сформулирована тема работы:</w:t>
      </w:r>
      <w:r w:rsidR="00B02C40">
        <w:rPr>
          <w:sz w:val="26"/>
          <w:szCs w:val="26"/>
        </w:rPr>
        <w:t>...</w:t>
      </w:r>
      <w:r w:rsidRPr="00813961">
        <w:rPr>
          <w:sz w:val="26"/>
          <w:szCs w:val="26"/>
        </w:rPr>
        <w:t>» и указание самой темы.</w:t>
      </w:r>
    </w:p>
    <w:p w:rsidR="00D93D6F" w:rsidRPr="00813961" w:rsidRDefault="00D93D6F" w:rsidP="00BA69C5">
      <w:pPr>
        <w:widowControl w:val="0"/>
        <w:ind w:firstLine="567"/>
        <w:rPr>
          <w:sz w:val="26"/>
          <w:szCs w:val="26"/>
        </w:rPr>
      </w:pPr>
      <w:r w:rsidRPr="00813961">
        <w:rPr>
          <w:sz w:val="26"/>
          <w:szCs w:val="26"/>
        </w:rPr>
        <w:lastRenderedPageBreak/>
        <w:t xml:space="preserve">Второй </w:t>
      </w:r>
      <w:r w:rsidR="00813961">
        <w:rPr>
          <w:sz w:val="26"/>
          <w:szCs w:val="26"/>
        </w:rPr>
        <w:t>из основных</w:t>
      </w:r>
      <w:r w:rsidRPr="00813961">
        <w:rPr>
          <w:sz w:val="26"/>
          <w:szCs w:val="26"/>
        </w:rPr>
        <w:t xml:space="preserve"> раздел</w:t>
      </w:r>
      <w:r w:rsidR="00813961">
        <w:rPr>
          <w:sz w:val="26"/>
          <w:szCs w:val="26"/>
        </w:rPr>
        <w:t>ов</w:t>
      </w:r>
      <w:r w:rsidRPr="00813961">
        <w:rPr>
          <w:sz w:val="26"/>
          <w:szCs w:val="26"/>
        </w:rPr>
        <w:t xml:space="preserve"> состоит из двух частей: формулировки цели всей работы и её частных задач. При этом целью обычно является перефразированная тема: например</w:t>
      </w:r>
      <w:r w:rsidR="00F750FC" w:rsidRPr="00813961">
        <w:rPr>
          <w:sz w:val="26"/>
          <w:szCs w:val="26"/>
        </w:rPr>
        <w:t>, у темы «Флористический состав пойменных лугов устья Вычегды» цель может быть сформулирована как «изучить современную флору поймы устья Вычегды»</w:t>
      </w:r>
      <w:r w:rsidR="00813961">
        <w:rPr>
          <w:sz w:val="26"/>
          <w:szCs w:val="26"/>
        </w:rPr>
        <w:t>.</w:t>
      </w:r>
      <w:r w:rsidR="00B02C40">
        <w:rPr>
          <w:sz w:val="26"/>
          <w:szCs w:val="26"/>
        </w:rPr>
        <w:t xml:space="preserve"> </w:t>
      </w:r>
      <w:r w:rsidR="00813961">
        <w:rPr>
          <w:sz w:val="26"/>
          <w:szCs w:val="26"/>
        </w:rPr>
        <w:t>Обратите внимание, что цель обязательно должна иметь временную конкретику (например, «современную», «в настоящее время», «к настоящему моменту», «по состоянию на…»).</w:t>
      </w:r>
    </w:p>
    <w:p w:rsidR="00E27718" w:rsidRDefault="00813961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После целеполагания размещается блок задач. Определение круга задач исследования является прерогативой автора, его научного консультанта и руководителя, однако следует стремиться к тому, чтобы у читателя не оставалось вопросов как в связи с не конкретизированными задачами разделами темы, так и в связи с избыточными задачами, не связанными с поставленной целью. Более того, в большинстве случаев недопустимо наличие в основном тексте исследовательской работы разделов, задач</w:t>
      </w:r>
      <w:r w:rsidR="00D0763D">
        <w:rPr>
          <w:sz w:val="26"/>
          <w:szCs w:val="26"/>
        </w:rPr>
        <w:t>и</w:t>
      </w:r>
      <w:r>
        <w:rPr>
          <w:sz w:val="26"/>
          <w:szCs w:val="26"/>
        </w:rPr>
        <w:t xml:space="preserve"> написания которых не ставились.</w:t>
      </w:r>
      <w:r w:rsidR="00E27718">
        <w:rPr>
          <w:sz w:val="26"/>
          <w:szCs w:val="26"/>
        </w:rPr>
        <w:t xml:space="preserve"> Как показывает опыт, оптимальным является выделение трёх–пяти задач, принимая нижний предел для курсовой, а верхний – для выпускной квалификационной работы.</w:t>
      </w:r>
    </w:p>
    <w:p w:rsidR="00E27718" w:rsidRDefault="00E27718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Если исследование выполнялось в составе научного коллектива (и особенно, если данный коллектив не базируется на кафедре), то после постановки задач следует описать долю личного участия автора работы в исследовании (не в написании исследовательской работы, а в планировании, проведении и обсуждении исследования), используя фразы типа «автором лично собрано…», «автором лично описано…», «автором лично проведено…» и т. д. Из этого абзаца читающему должно быть понятно, заслуживает ли автор данной работы искомой квалификации бакалавра или магистра.</w:t>
      </w:r>
    </w:p>
    <w:p w:rsidR="00E27718" w:rsidRDefault="00E27718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Хорошим тоном при наличии тех или иных форм апробации и обнародования (доклады на конференциях, публикации в периодических изданиях, сборниках и монографиях, патенты и т. д.) результатов проведённого исследования будет указать их во введении, возможно, приведя наиболее значимые формы в приложении.</w:t>
      </w:r>
    </w:p>
    <w:p w:rsidR="00813961" w:rsidRDefault="00E27718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В заключительном блоке введения автор имеет возможность поблагодарить тех людей</w:t>
      </w:r>
      <w:r w:rsidR="003E1668">
        <w:rPr>
          <w:sz w:val="26"/>
          <w:szCs w:val="26"/>
        </w:rPr>
        <w:t xml:space="preserve">, без участия которых выполнение работы было бы невозможно или она была бы не столь блестящей. При этом нужно помнить, что, во-первых, не следует здесь благодарить научного руководителя и консультанта, во-вторых, при благодарности </w:t>
      </w:r>
      <w:r w:rsidR="003E1668">
        <w:rPr>
          <w:sz w:val="26"/>
          <w:szCs w:val="26"/>
        </w:rPr>
        <w:lastRenderedPageBreak/>
        <w:t xml:space="preserve">должна быть указана её причина (например, «благодарю за помощь в …»), и, в-третьих, хотя круг возможных </w:t>
      </w:r>
      <w:r w:rsidR="00BA69C5">
        <w:rPr>
          <w:sz w:val="26"/>
          <w:szCs w:val="26"/>
        </w:rPr>
        <w:t>отблагодарённых</w:t>
      </w:r>
      <w:r w:rsidR="003E1668">
        <w:rPr>
          <w:sz w:val="26"/>
          <w:szCs w:val="26"/>
        </w:rPr>
        <w:t xml:space="preserve"> не ограничивается, </w:t>
      </w:r>
      <w:r w:rsidR="00BA69C5">
        <w:rPr>
          <w:sz w:val="26"/>
          <w:szCs w:val="26"/>
        </w:rPr>
        <w:t xml:space="preserve">их </w:t>
      </w:r>
      <w:r w:rsidR="003E1668">
        <w:rPr>
          <w:sz w:val="26"/>
          <w:szCs w:val="26"/>
        </w:rPr>
        <w:t>большое число может вызвать вопросы к собственному участию автора в работе.</w:t>
      </w:r>
    </w:p>
    <w:p w:rsidR="00B02C40" w:rsidRPr="00813961" w:rsidRDefault="00B02C40" w:rsidP="00BA69C5">
      <w:pPr>
        <w:widowControl w:val="0"/>
        <w:ind w:firstLine="567"/>
        <w:rPr>
          <w:sz w:val="26"/>
          <w:szCs w:val="26"/>
        </w:rPr>
      </w:pPr>
    </w:p>
    <w:p w:rsidR="003F1A33" w:rsidRDefault="008849C6" w:rsidP="00BA69C5">
      <w:pPr>
        <w:widowControl w:val="0"/>
        <w:ind w:firstLine="567"/>
        <w:rPr>
          <w:sz w:val="26"/>
          <w:szCs w:val="26"/>
        </w:rPr>
      </w:pPr>
      <w:r w:rsidRPr="008849C6">
        <w:rPr>
          <w:b/>
          <w:i/>
          <w:sz w:val="26"/>
          <w:szCs w:val="26"/>
        </w:rPr>
        <w:t>5.3</w:t>
      </w:r>
      <w:r w:rsidR="00B02C40">
        <w:rPr>
          <w:b/>
          <w:i/>
          <w:sz w:val="26"/>
          <w:szCs w:val="26"/>
        </w:rPr>
        <w:t xml:space="preserve"> </w:t>
      </w:r>
      <w:r w:rsidRPr="008849C6">
        <w:rPr>
          <w:b/>
          <w:i/>
          <w:sz w:val="26"/>
          <w:szCs w:val="26"/>
        </w:rPr>
        <w:t>Оформление основной части.</w:t>
      </w:r>
      <w:r>
        <w:rPr>
          <w:sz w:val="26"/>
          <w:szCs w:val="26"/>
        </w:rPr>
        <w:t xml:space="preserve"> В естественнонаучных дисциплинах наибольшее распространение получила четырёхчастная структура исследовательских работ. В этом случае обычно первая глава посвящена обзору существующей научной информации по вопросу исследования, вторая </w:t>
      </w:r>
      <w:r w:rsidR="003F1A33">
        <w:rPr>
          <w:sz w:val="26"/>
          <w:szCs w:val="26"/>
        </w:rPr>
        <w:t>–описанию места исследования, объекта и его методологии, третья содержит результаты собственного исследования автора, четвёртая – обсуждение полученных автором результатов.</w:t>
      </w:r>
      <w:r w:rsidR="00C048C9">
        <w:rPr>
          <w:sz w:val="26"/>
          <w:szCs w:val="26"/>
        </w:rPr>
        <w:t xml:space="preserve"> Хорошим тоном является включение в последнюю главу рекомендаций по практическому использованию итогов исследования.</w:t>
      </w:r>
    </w:p>
    <w:p w:rsidR="008849C6" w:rsidRDefault="003F1A33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Возможна и иная структура, если это диктуется особенностями самого исследования, а также традициями </w:t>
      </w:r>
      <w:r w:rsidR="00C048C9">
        <w:rPr>
          <w:sz w:val="26"/>
          <w:szCs w:val="26"/>
        </w:rPr>
        <w:t>научной школы или направления, к</w:t>
      </w:r>
      <w:r>
        <w:rPr>
          <w:sz w:val="26"/>
          <w:szCs w:val="26"/>
        </w:rPr>
        <w:t xml:space="preserve"> котором</w:t>
      </w:r>
      <w:r w:rsidR="00C048C9">
        <w:rPr>
          <w:sz w:val="26"/>
          <w:szCs w:val="26"/>
        </w:rPr>
        <w:t>у</w:t>
      </w:r>
      <w:r w:rsidR="00B02C40">
        <w:rPr>
          <w:sz w:val="26"/>
          <w:szCs w:val="26"/>
        </w:rPr>
        <w:t xml:space="preserve"> </w:t>
      </w:r>
      <w:r w:rsidR="00C048C9">
        <w:rPr>
          <w:sz w:val="26"/>
          <w:szCs w:val="26"/>
        </w:rPr>
        <w:t>принадлежит</w:t>
      </w:r>
      <w:r>
        <w:rPr>
          <w:sz w:val="26"/>
          <w:szCs w:val="26"/>
        </w:rPr>
        <w:t xml:space="preserve"> автор.</w:t>
      </w:r>
      <w:r w:rsidR="00C048C9">
        <w:rPr>
          <w:sz w:val="26"/>
          <w:szCs w:val="26"/>
        </w:rPr>
        <w:t xml:space="preserve"> При этом, однако, следует всё же избегать чрезмерного дробления текста на главы, полагая оптимальным соотношение «одна задача – одна глава».</w:t>
      </w:r>
    </w:p>
    <w:p w:rsidR="00660F5C" w:rsidRPr="00813961" w:rsidRDefault="008849C6" w:rsidP="00BA69C5">
      <w:pPr>
        <w:widowControl w:val="0"/>
        <w:ind w:firstLine="567"/>
        <w:rPr>
          <w:sz w:val="26"/>
          <w:szCs w:val="26"/>
        </w:rPr>
      </w:pPr>
      <w:r w:rsidRPr="008849C6">
        <w:rPr>
          <w:i/>
          <w:sz w:val="26"/>
          <w:szCs w:val="26"/>
        </w:rPr>
        <w:t>5.3.1 Оформление таблиц, рисунков и формул.</w:t>
      </w:r>
      <w:r w:rsidR="00B02C40">
        <w:rPr>
          <w:i/>
          <w:sz w:val="26"/>
          <w:szCs w:val="26"/>
        </w:rPr>
        <w:t xml:space="preserve"> </w:t>
      </w:r>
      <w:r w:rsidR="00660F5C" w:rsidRPr="00813961">
        <w:rPr>
          <w:sz w:val="26"/>
          <w:szCs w:val="26"/>
        </w:rPr>
        <w:t xml:space="preserve">В тексте </w:t>
      </w:r>
      <w:r w:rsidR="00353A74" w:rsidRPr="00813961">
        <w:rPr>
          <w:sz w:val="26"/>
          <w:szCs w:val="26"/>
        </w:rPr>
        <w:t>исследовательской</w:t>
      </w:r>
      <w:r w:rsidR="000C6C24" w:rsidRPr="00813961">
        <w:rPr>
          <w:sz w:val="26"/>
          <w:szCs w:val="26"/>
        </w:rPr>
        <w:t xml:space="preserve"> работы</w:t>
      </w:r>
      <w:r w:rsidR="00660F5C" w:rsidRPr="00813961">
        <w:rPr>
          <w:sz w:val="26"/>
          <w:szCs w:val="26"/>
        </w:rPr>
        <w:t xml:space="preserve"> при необходимости допустимы рисун</w:t>
      </w:r>
      <w:r w:rsidR="0004320D" w:rsidRPr="00813961">
        <w:rPr>
          <w:sz w:val="26"/>
          <w:szCs w:val="26"/>
        </w:rPr>
        <w:t>ки,</w:t>
      </w:r>
      <w:r w:rsidR="00660F5C" w:rsidRPr="00813961">
        <w:rPr>
          <w:sz w:val="26"/>
          <w:szCs w:val="26"/>
        </w:rPr>
        <w:t xml:space="preserve"> таблицы</w:t>
      </w:r>
      <w:r w:rsidR="0004320D" w:rsidRPr="00813961">
        <w:rPr>
          <w:sz w:val="26"/>
          <w:szCs w:val="26"/>
        </w:rPr>
        <w:t xml:space="preserve"> и формулы</w:t>
      </w:r>
      <w:r w:rsidR="00660F5C" w:rsidRPr="00813961">
        <w:rPr>
          <w:sz w:val="26"/>
          <w:szCs w:val="26"/>
        </w:rPr>
        <w:t>. Они должны иметь сквозную нумерацию</w:t>
      </w:r>
      <w:r w:rsidR="00A52C97">
        <w:rPr>
          <w:rStyle w:val="ad"/>
          <w:sz w:val="26"/>
          <w:szCs w:val="26"/>
        </w:rPr>
        <w:footnoteReference w:id="3"/>
      </w:r>
      <w:r w:rsidR="00660F5C" w:rsidRPr="00813961">
        <w:rPr>
          <w:sz w:val="26"/>
          <w:szCs w:val="26"/>
        </w:rPr>
        <w:t>; если рисунок</w:t>
      </w:r>
      <w:r w:rsidR="00BA69C5">
        <w:rPr>
          <w:sz w:val="26"/>
          <w:szCs w:val="26"/>
        </w:rPr>
        <w:t>,</w:t>
      </w:r>
      <w:r w:rsidR="00660F5C" w:rsidRPr="00813961">
        <w:rPr>
          <w:sz w:val="26"/>
          <w:szCs w:val="26"/>
        </w:rPr>
        <w:t xml:space="preserve"> таблица</w:t>
      </w:r>
      <w:r w:rsidR="00BA69C5">
        <w:rPr>
          <w:sz w:val="26"/>
          <w:szCs w:val="26"/>
        </w:rPr>
        <w:t xml:space="preserve"> или формула</w:t>
      </w:r>
      <w:r w:rsidR="00660F5C" w:rsidRPr="00813961">
        <w:rPr>
          <w:sz w:val="26"/>
          <w:szCs w:val="26"/>
        </w:rPr>
        <w:t xml:space="preserve"> в тексте в единственном числе, номер не ставится. На все рисунки</w:t>
      </w:r>
      <w:r w:rsidR="00BA69C5">
        <w:rPr>
          <w:sz w:val="26"/>
          <w:szCs w:val="26"/>
        </w:rPr>
        <w:t>,</w:t>
      </w:r>
      <w:r w:rsidR="00660F5C" w:rsidRPr="00813961">
        <w:rPr>
          <w:sz w:val="26"/>
          <w:szCs w:val="26"/>
        </w:rPr>
        <w:t xml:space="preserve"> таблицы</w:t>
      </w:r>
      <w:r w:rsidR="00BA69C5">
        <w:rPr>
          <w:sz w:val="26"/>
          <w:szCs w:val="26"/>
        </w:rPr>
        <w:t xml:space="preserve"> и формулы</w:t>
      </w:r>
      <w:r w:rsidR="00660F5C" w:rsidRPr="00813961">
        <w:rPr>
          <w:sz w:val="26"/>
          <w:szCs w:val="26"/>
        </w:rPr>
        <w:t xml:space="preserve"> должны быть ссылки в тексте до их </w:t>
      </w:r>
      <w:r w:rsidR="00BA69C5">
        <w:rPr>
          <w:sz w:val="26"/>
          <w:szCs w:val="26"/>
        </w:rPr>
        <w:t>первого появления</w:t>
      </w:r>
      <w:r w:rsidR="00660F5C" w:rsidRPr="00813961">
        <w:rPr>
          <w:sz w:val="26"/>
          <w:szCs w:val="26"/>
        </w:rPr>
        <w:t>.</w:t>
      </w:r>
    </w:p>
    <w:p w:rsidR="000C6C24" w:rsidRDefault="000C6C24" w:rsidP="00BA69C5">
      <w:pPr>
        <w:widowControl w:val="0"/>
        <w:ind w:firstLine="567"/>
        <w:rPr>
          <w:sz w:val="26"/>
          <w:szCs w:val="26"/>
        </w:rPr>
      </w:pPr>
      <w:r w:rsidRPr="00813961">
        <w:rPr>
          <w:sz w:val="26"/>
          <w:szCs w:val="26"/>
        </w:rPr>
        <w:t xml:space="preserve">Название таблицы набирается шрифтом </w:t>
      </w:r>
      <w:r w:rsidRPr="00813961">
        <w:rPr>
          <w:sz w:val="26"/>
          <w:szCs w:val="26"/>
          <w:lang w:val="en-US"/>
        </w:rPr>
        <w:t>TimesNewRoman</w:t>
      </w:r>
      <w:r w:rsidRPr="00813961">
        <w:rPr>
          <w:sz w:val="26"/>
          <w:szCs w:val="26"/>
        </w:rPr>
        <w:t xml:space="preserve"> на кегель меньше, чем шрифт основного текста; шрифт названия полужирный</w:t>
      </w:r>
      <w:r w:rsidR="00BA69C5">
        <w:rPr>
          <w:sz w:val="26"/>
          <w:szCs w:val="26"/>
        </w:rPr>
        <w:t xml:space="preserve"> (</w:t>
      </w:r>
      <w:r w:rsidR="00791ABC">
        <w:rPr>
          <w:sz w:val="26"/>
          <w:szCs w:val="26"/>
        </w:rPr>
        <w:t>см. пример ниже</w:t>
      </w:r>
      <w:r w:rsidR="00BA69C5">
        <w:rPr>
          <w:sz w:val="26"/>
          <w:szCs w:val="26"/>
        </w:rPr>
        <w:t>)</w:t>
      </w:r>
      <w:r w:rsidRPr="00813961">
        <w:rPr>
          <w:sz w:val="26"/>
          <w:szCs w:val="26"/>
        </w:rPr>
        <w:t>. Ориентация строки от центра, абзацный отступ равен нулю.</w:t>
      </w:r>
      <w:r w:rsidR="00B02C40">
        <w:rPr>
          <w:sz w:val="26"/>
          <w:szCs w:val="26"/>
        </w:rPr>
        <w:t xml:space="preserve"> </w:t>
      </w:r>
      <w:r w:rsidRPr="00813961">
        <w:rPr>
          <w:sz w:val="26"/>
          <w:szCs w:val="26"/>
        </w:rPr>
        <w:t>Перед название</w:t>
      </w:r>
      <w:r w:rsidR="00353A74" w:rsidRPr="00813961">
        <w:rPr>
          <w:sz w:val="26"/>
          <w:szCs w:val="26"/>
        </w:rPr>
        <w:t>м</w:t>
      </w:r>
      <w:r w:rsidRPr="00813961">
        <w:rPr>
          <w:sz w:val="26"/>
          <w:szCs w:val="26"/>
        </w:rPr>
        <w:t xml:space="preserve"> нужно поместить номер таблицы. Шрифт номера </w:t>
      </w:r>
      <w:r w:rsidRPr="00813961">
        <w:rPr>
          <w:sz w:val="26"/>
          <w:szCs w:val="26"/>
          <w:lang w:val="en-US"/>
        </w:rPr>
        <w:t>TimesNewRoman</w:t>
      </w:r>
      <w:r w:rsidRPr="00813961">
        <w:rPr>
          <w:sz w:val="26"/>
          <w:szCs w:val="26"/>
        </w:rPr>
        <w:t xml:space="preserve"> и также на кегель меньше основного текста, начертание курсивное, ориентация строки от правого края, абзацный отступ равен нулю.</w:t>
      </w:r>
      <w:r w:rsidR="00BA69C5">
        <w:rPr>
          <w:sz w:val="26"/>
          <w:szCs w:val="26"/>
        </w:rPr>
        <w:t xml:space="preserve"> Междустрочный интервал в обеих этих частях одинарный</w:t>
      </w:r>
      <w:r w:rsidR="00BA69C5" w:rsidRPr="00813961">
        <w:rPr>
          <w:sz w:val="26"/>
          <w:szCs w:val="26"/>
        </w:rPr>
        <w:t>.</w:t>
      </w:r>
    </w:p>
    <w:p w:rsidR="00791ABC" w:rsidRPr="00791ABC" w:rsidRDefault="00791ABC" w:rsidP="00BA69C5">
      <w:pPr>
        <w:widowControl w:val="0"/>
        <w:ind w:firstLine="567"/>
        <w:rPr>
          <w:i/>
          <w:sz w:val="26"/>
          <w:szCs w:val="26"/>
        </w:rPr>
      </w:pPr>
      <w:r>
        <w:rPr>
          <w:i/>
          <w:sz w:val="26"/>
          <w:szCs w:val="26"/>
        </w:rPr>
        <w:t>Пример оформления таблицы:</w:t>
      </w:r>
    </w:p>
    <w:p w:rsidR="00BA69C5" w:rsidRPr="00BA69C5" w:rsidRDefault="00BA69C5" w:rsidP="00BA69C5">
      <w:pPr>
        <w:widowControl w:val="0"/>
        <w:spacing w:line="240" w:lineRule="auto"/>
        <w:ind w:firstLine="0"/>
        <w:jc w:val="center"/>
        <w:rPr>
          <w:szCs w:val="24"/>
        </w:rPr>
      </w:pPr>
    </w:p>
    <w:p w:rsidR="00BA69C5" w:rsidRPr="00BA69C5" w:rsidRDefault="00BA69C5" w:rsidP="00BA69C5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BA69C5">
        <w:rPr>
          <w:i/>
          <w:szCs w:val="24"/>
        </w:rPr>
        <w:t>Таблица 1</w:t>
      </w:r>
    </w:p>
    <w:p w:rsidR="00BA69C5" w:rsidRDefault="00BA69C5" w:rsidP="00BA69C5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BA69C5">
        <w:rPr>
          <w:b/>
          <w:szCs w:val="24"/>
        </w:rPr>
        <w:t>Соотношение охраняемых видов в Красных книгах разных территорий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336"/>
        <w:gridCol w:w="2337"/>
      </w:tblGrid>
      <w:tr w:rsidR="00BA69C5" w:rsidRPr="00BA69C5" w:rsidTr="00F55AA4">
        <w:trPr>
          <w:jc w:val="center"/>
        </w:trPr>
        <w:tc>
          <w:tcPr>
            <w:tcW w:w="4672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BA69C5">
              <w:rPr>
                <w:b/>
                <w:szCs w:val="24"/>
              </w:rPr>
              <w:lastRenderedPageBreak/>
              <w:t>Название Красной книги</w:t>
            </w:r>
          </w:p>
        </w:tc>
        <w:tc>
          <w:tcPr>
            <w:tcW w:w="2336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BA69C5">
              <w:rPr>
                <w:b/>
                <w:szCs w:val="24"/>
              </w:rPr>
              <w:t>Число таксонов</w:t>
            </w:r>
          </w:p>
        </w:tc>
        <w:tc>
          <w:tcPr>
            <w:tcW w:w="2337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BA69C5">
              <w:rPr>
                <w:b/>
                <w:szCs w:val="24"/>
              </w:rPr>
              <w:t>Доля от общего числа таксонов</w:t>
            </w:r>
          </w:p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BA69C5">
              <w:rPr>
                <w:b/>
                <w:szCs w:val="24"/>
              </w:rPr>
              <w:t>региона, %</w:t>
            </w:r>
          </w:p>
        </w:tc>
      </w:tr>
      <w:tr w:rsidR="00BA69C5" w:rsidRPr="00BA69C5" w:rsidTr="00F55AA4">
        <w:trPr>
          <w:jc w:val="center"/>
        </w:trPr>
        <w:tc>
          <w:tcPr>
            <w:tcW w:w="4672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BA69C5">
              <w:rPr>
                <w:szCs w:val="24"/>
              </w:rPr>
              <w:t>Красная книга Нарнии</w:t>
            </w:r>
          </w:p>
        </w:tc>
        <w:tc>
          <w:tcPr>
            <w:tcW w:w="2336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BA69C5">
              <w:rPr>
                <w:szCs w:val="24"/>
              </w:rPr>
              <w:t>12</w:t>
            </w:r>
          </w:p>
        </w:tc>
        <w:tc>
          <w:tcPr>
            <w:tcW w:w="2337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BA69C5">
              <w:rPr>
                <w:szCs w:val="24"/>
              </w:rPr>
              <w:t>3,1</w:t>
            </w:r>
          </w:p>
        </w:tc>
      </w:tr>
    </w:tbl>
    <w:p w:rsidR="00BA69C5" w:rsidRDefault="00BA69C5" w:rsidP="00BA69C5">
      <w:pPr>
        <w:widowControl w:val="0"/>
        <w:spacing w:line="240" w:lineRule="auto"/>
        <w:ind w:firstLine="0"/>
        <w:jc w:val="center"/>
        <w:rPr>
          <w:szCs w:val="24"/>
        </w:rPr>
      </w:pPr>
    </w:p>
    <w:p w:rsidR="00BA69C5" w:rsidRDefault="00660F5C" w:rsidP="00BA69C5">
      <w:pPr>
        <w:widowControl w:val="0"/>
        <w:ind w:firstLine="567"/>
        <w:rPr>
          <w:sz w:val="26"/>
          <w:szCs w:val="26"/>
        </w:rPr>
      </w:pPr>
      <w:r w:rsidRPr="00BA69C5">
        <w:rPr>
          <w:sz w:val="26"/>
          <w:szCs w:val="26"/>
        </w:rPr>
        <w:t>Таблицы</w:t>
      </w:r>
      <w:r w:rsidR="00B02C40">
        <w:rPr>
          <w:sz w:val="26"/>
          <w:szCs w:val="26"/>
        </w:rPr>
        <w:t xml:space="preserve"> </w:t>
      </w:r>
      <w:r w:rsidRPr="00813961">
        <w:rPr>
          <w:sz w:val="26"/>
          <w:szCs w:val="26"/>
        </w:rPr>
        <w:t>следует набирать</w:t>
      </w:r>
      <w:r w:rsidR="000C6C24" w:rsidRPr="00813961">
        <w:rPr>
          <w:sz w:val="26"/>
          <w:szCs w:val="26"/>
        </w:rPr>
        <w:t xml:space="preserve"> шрифтом </w:t>
      </w:r>
      <w:r w:rsidR="000C6C24" w:rsidRPr="00813961">
        <w:rPr>
          <w:sz w:val="26"/>
          <w:szCs w:val="26"/>
          <w:lang w:val="en-US"/>
        </w:rPr>
        <w:t>TimesNewRoman</w:t>
      </w:r>
      <w:r w:rsidRPr="00813961">
        <w:rPr>
          <w:sz w:val="26"/>
          <w:szCs w:val="26"/>
        </w:rPr>
        <w:t xml:space="preserve"> кеглем на один пункт меньше, чем кегель основного текста. Абзацные отступы в таблице должны быть убраны, междустрочный интервал равен 1,0. Выравнивание текста в таблице обычно наиболее удобно от центра</w:t>
      </w:r>
      <w:r w:rsidR="002D7EEE" w:rsidRPr="00813961">
        <w:rPr>
          <w:sz w:val="26"/>
          <w:szCs w:val="26"/>
        </w:rPr>
        <w:t xml:space="preserve">, для первого столбца допустимо </w:t>
      </w:r>
      <w:r w:rsidR="00BA69C5">
        <w:rPr>
          <w:sz w:val="26"/>
          <w:szCs w:val="26"/>
        </w:rPr>
        <w:t xml:space="preserve">выравнивание </w:t>
      </w:r>
      <w:r w:rsidR="002D7EEE" w:rsidRPr="00813961">
        <w:rPr>
          <w:sz w:val="26"/>
          <w:szCs w:val="26"/>
        </w:rPr>
        <w:t>по левому краю</w:t>
      </w:r>
      <w:r w:rsidRPr="00813961">
        <w:rPr>
          <w:sz w:val="26"/>
          <w:szCs w:val="26"/>
        </w:rPr>
        <w:t>; выравнивание самой таблицы всегда должно быть от центра</w:t>
      </w:r>
      <w:r w:rsidR="002D7EEE" w:rsidRPr="00813961">
        <w:rPr>
          <w:sz w:val="26"/>
          <w:szCs w:val="26"/>
        </w:rPr>
        <w:t>; вертикальное выравнивание ячейки также от центра</w:t>
      </w:r>
      <w:r w:rsidRPr="00813961">
        <w:rPr>
          <w:sz w:val="26"/>
          <w:szCs w:val="26"/>
        </w:rPr>
        <w:t>.</w:t>
      </w:r>
    </w:p>
    <w:p w:rsidR="00660F5C" w:rsidRPr="00813961" w:rsidRDefault="00BA69C5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До и п</w:t>
      </w:r>
      <w:r w:rsidR="002D7EEE" w:rsidRPr="00813961">
        <w:rPr>
          <w:sz w:val="26"/>
          <w:szCs w:val="26"/>
        </w:rPr>
        <w:t>осле таблицы следует остав</w:t>
      </w:r>
      <w:r>
        <w:rPr>
          <w:sz w:val="26"/>
          <w:szCs w:val="26"/>
        </w:rPr>
        <w:t>лять</w:t>
      </w:r>
      <w:r w:rsidR="002D7EEE" w:rsidRPr="00813961">
        <w:rPr>
          <w:sz w:val="26"/>
          <w:szCs w:val="26"/>
        </w:rPr>
        <w:t xml:space="preserve"> одну пустую строку</w:t>
      </w:r>
      <w:r>
        <w:rPr>
          <w:sz w:val="26"/>
          <w:szCs w:val="26"/>
        </w:rPr>
        <w:t xml:space="preserve"> (</w:t>
      </w:r>
      <w:r w:rsidRPr="00813961">
        <w:rPr>
          <w:sz w:val="26"/>
          <w:szCs w:val="26"/>
        </w:rPr>
        <w:t xml:space="preserve">шрифт </w:t>
      </w:r>
      <w:r w:rsidRPr="00813961">
        <w:rPr>
          <w:sz w:val="26"/>
          <w:szCs w:val="26"/>
          <w:lang w:val="en-US"/>
        </w:rPr>
        <w:t>TimesNewRoman</w:t>
      </w:r>
      <w:r>
        <w:rPr>
          <w:sz w:val="26"/>
          <w:szCs w:val="26"/>
        </w:rPr>
        <w:t>,</w:t>
      </w:r>
      <w:r w:rsidR="00B02C40">
        <w:rPr>
          <w:sz w:val="26"/>
          <w:szCs w:val="26"/>
        </w:rPr>
        <w:t xml:space="preserve"> </w:t>
      </w:r>
      <w:r>
        <w:rPr>
          <w:sz w:val="26"/>
          <w:szCs w:val="26"/>
        </w:rPr>
        <w:t>кегель 12, абзацный отступ отсутствует, ориентация от центра, междустрочный интервал одинарный)</w:t>
      </w:r>
      <w:r w:rsidR="002D7EEE" w:rsidRPr="00813961">
        <w:rPr>
          <w:sz w:val="26"/>
          <w:szCs w:val="26"/>
        </w:rPr>
        <w:t>.</w:t>
      </w:r>
    </w:p>
    <w:p w:rsidR="00660F5C" w:rsidRDefault="002D7EEE" w:rsidP="00791ABC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t>Все таблицы следует ориентировать в книжном формате</w:t>
      </w:r>
      <w:r w:rsidR="00353A74" w:rsidRPr="00791ABC">
        <w:rPr>
          <w:sz w:val="26"/>
          <w:szCs w:val="26"/>
        </w:rPr>
        <w:t>; только в исключительных случаях и в небольших объёмах допустимо использование таблицы альбомного формата</w:t>
      </w:r>
      <w:r w:rsidRPr="00791ABC">
        <w:rPr>
          <w:sz w:val="26"/>
          <w:szCs w:val="26"/>
        </w:rPr>
        <w:t>. Если таблица начинается на одной странице, а продолжается или заканчивается на другой</w:t>
      </w:r>
      <w:r w:rsidR="00353A74" w:rsidRPr="00791ABC">
        <w:rPr>
          <w:sz w:val="26"/>
          <w:szCs w:val="26"/>
        </w:rPr>
        <w:t>,</w:t>
      </w:r>
      <w:r w:rsidRPr="00791ABC">
        <w:rPr>
          <w:sz w:val="26"/>
          <w:szCs w:val="26"/>
        </w:rPr>
        <w:t xml:space="preserve"> она должна иметь дублированную головку, содержащую все необходимые для её понимания сведения</w:t>
      </w:r>
      <w:r w:rsidR="00791ABC">
        <w:rPr>
          <w:sz w:val="26"/>
          <w:szCs w:val="26"/>
        </w:rPr>
        <w:t xml:space="preserve"> (см. примеры ниже)</w:t>
      </w:r>
      <w:r w:rsidRPr="00791ABC">
        <w:rPr>
          <w:sz w:val="26"/>
          <w:szCs w:val="26"/>
        </w:rPr>
        <w:t xml:space="preserve">. </w:t>
      </w:r>
      <w:r w:rsidR="00791ABC">
        <w:rPr>
          <w:sz w:val="26"/>
          <w:szCs w:val="26"/>
        </w:rPr>
        <w:t>Если головка таблицы простая, то д</w:t>
      </w:r>
      <w:r w:rsidRPr="00791ABC">
        <w:rPr>
          <w:sz w:val="26"/>
          <w:szCs w:val="26"/>
        </w:rPr>
        <w:t>опустимо нумеровать столбцы и дублировать только их номера, без текстовой информации.</w:t>
      </w:r>
      <w:r w:rsidR="00890E9E" w:rsidRPr="00791ABC">
        <w:rPr>
          <w:sz w:val="26"/>
          <w:szCs w:val="26"/>
        </w:rPr>
        <w:t xml:space="preserve"> Номер таблицы также должен дублироваться, сопровождаясь соответствующим дополнением «продолжение» или «окончание».</w:t>
      </w:r>
    </w:p>
    <w:p w:rsidR="00791ABC" w:rsidRPr="00791ABC" w:rsidRDefault="00791ABC" w:rsidP="00791ABC">
      <w:pPr>
        <w:widowControl w:val="0"/>
        <w:ind w:firstLine="567"/>
        <w:rPr>
          <w:i/>
          <w:sz w:val="26"/>
          <w:szCs w:val="26"/>
        </w:rPr>
      </w:pPr>
      <w:r>
        <w:rPr>
          <w:i/>
          <w:sz w:val="26"/>
          <w:szCs w:val="26"/>
        </w:rPr>
        <w:t>Пример оформления таблицы:</w:t>
      </w:r>
    </w:p>
    <w:p w:rsidR="00353A74" w:rsidRPr="00791ABC" w:rsidRDefault="00353A74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D7EEE" w:rsidRPr="00791ABC" w:rsidRDefault="002D7EEE" w:rsidP="00791ABC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</w:t>
      </w:r>
    </w:p>
    <w:p w:rsidR="002D7EEE" w:rsidRPr="00791ABC" w:rsidRDefault="00890E9E" w:rsidP="00791ABC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791ABC">
        <w:rPr>
          <w:b/>
          <w:szCs w:val="24"/>
        </w:rPr>
        <w:t>Международные договоры о сохранении биоразнообразия</w:t>
      </w:r>
    </w:p>
    <w:p w:rsidR="000C6C24" w:rsidRPr="00791ABC" w:rsidRDefault="000C6C24" w:rsidP="00791ABC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791ABC">
        <w:rPr>
          <w:b/>
          <w:szCs w:val="24"/>
        </w:rPr>
        <w:t>и участие в них Российской Федерации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2D7EEE" w:rsidRPr="00791ABC" w:rsidTr="00890E9E">
        <w:trPr>
          <w:jc w:val="center"/>
        </w:trPr>
        <w:tc>
          <w:tcPr>
            <w:tcW w:w="4672" w:type="dxa"/>
            <w:vAlign w:val="center"/>
          </w:tcPr>
          <w:p w:rsidR="002D7EEE" w:rsidRPr="00791ABC" w:rsidRDefault="002D7EE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 xml:space="preserve">Название </w:t>
            </w:r>
            <w:r w:rsidR="00890E9E" w:rsidRPr="00791ABC">
              <w:rPr>
                <w:b/>
                <w:szCs w:val="24"/>
              </w:rPr>
              <w:t>договора</w:t>
            </w:r>
          </w:p>
        </w:tc>
        <w:tc>
          <w:tcPr>
            <w:tcW w:w="2127" w:type="dxa"/>
            <w:vAlign w:val="center"/>
          </w:tcPr>
          <w:p w:rsidR="002D7EE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Дата подписания</w:t>
            </w:r>
          </w:p>
        </w:tc>
        <w:tc>
          <w:tcPr>
            <w:tcW w:w="2546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Участие в нём</w:t>
            </w:r>
          </w:p>
          <w:p w:rsid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Российской</w:t>
            </w:r>
          </w:p>
          <w:p w:rsidR="002D7EE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Федерации</w:t>
            </w:r>
          </w:p>
        </w:tc>
      </w:tr>
      <w:tr w:rsidR="002D7EEE" w:rsidRPr="00791ABC" w:rsidTr="00890E9E">
        <w:trPr>
          <w:jc w:val="center"/>
        </w:trPr>
        <w:tc>
          <w:tcPr>
            <w:tcW w:w="4672" w:type="dxa"/>
            <w:vAlign w:val="center"/>
          </w:tcPr>
          <w:p w:rsidR="002D7EEE" w:rsidRPr="00791ABC" w:rsidRDefault="00890E9E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Конвенция о защите кентавров</w:t>
            </w:r>
          </w:p>
        </w:tc>
        <w:tc>
          <w:tcPr>
            <w:tcW w:w="2127" w:type="dxa"/>
            <w:vAlign w:val="center"/>
          </w:tcPr>
          <w:p w:rsidR="002D7EE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10 г. от Р.Х.</w:t>
            </w:r>
          </w:p>
        </w:tc>
        <w:tc>
          <w:tcPr>
            <w:tcW w:w="2546" w:type="dxa"/>
            <w:vAlign w:val="center"/>
          </w:tcPr>
          <w:p w:rsidR="002D7EE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не участвует</w:t>
            </w:r>
          </w:p>
        </w:tc>
      </w:tr>
    </w:tbl>
    <w:p w:rsidR="00890E9E" w:rsidRPr="00791ABC" w:rsidRDefault="00890E9E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890E9E" w:rsidRPr="00791ABC" w:rsidRDefault="00890E9E" w:rsidP="00791ABC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 (продолжение)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890E9E" w:rsidRPr="00791ABC" w:rsidTr="001D2949">
        <w:trPr>
          <w:jc w:val="center"/>
        </w:trPr>
        <w:tc>
          <w:tcPr>
            <w:tcW w:w="4672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Название договора</w:t>
            </w:r>
          </w:p>
        </w:tc>
        <w:tc>
          <w:tcPr>
            <w:tcW w:w="2127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Дата подписания</w:t>
            </w:r>
          </w:p>
        </w:tc>
        <w:tc>
          <w:tcPr>
            <w:tcW w:w="2546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Участие в нём</w:t>
            </w:r>
          </w:p>
          <w:p w:rsid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Российской</w:t>
            </w:r>
          </w:p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Федерации</w:t>
            </w:r>
          </w:p>
        </w:tc>
      </w:tr>
      <w:tr w:rsidR="00890E9E" w:rsidRPr="00791ABC" w:rsidTr="001D2949">
        <w:trPr>
          <w:jc w:val="center"/>
        </w:trPr>
        <w:tc>
          <w:tcPr>
            <w:tcW w:w="4672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Договор об охране моховичек на Кольском полуострове и в Северной Норвегии</w:t>
            </w:r>
          </w:p>
        </w:tc>
        <w:tc>
          <w:tcPr>
            <w:tcW w:w="2127" w:type="dxa"/>
            <w:vAlign w:val="center"/>
          </w:tcPr>
          <w:p w:rsidR="00890E9E" w:rsidRPr="00791ABC" w:rsidRDefault="000C6C2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30</w:t>
            </w:r>
            <w:r w:rsidR="00890E9E" w:rsidRPr="00791ABC">
              <w:rPr>
                <w:szCs w:val="24"/>
              </w:rPr>
              <w:t>.</w:t>
            </w:r>
            <w:r w:rsidRPr="00791ABC">
              <w:rPr>
                <w:szCs w:val="24"/>
              </w:rPr>
              <w:t>11</w:t>
            </w:r>
            <w:r w:rsidR="00890E9E" w:rsidRPr="00791ABC">
              <w:rPr>
                <w:szCs w:val="24"/>
              </w:rPr>
              <w:t>.</w:t>
            </w:r>
            <w:r w:rsidRPr="00791ABC">
              <w:rPr>
                <w:szCs w:val="24"/>
              </w:rPr>
              <w:t>2001</w:t>
            </w:r>
          </w:p>
        </w:tc>
        <w:tc>
          <w:tcPr>
            <w:tcW w:w="2546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подписан</w:t>
            </w:r>
            <w:r w:rsidR="000C6C24" w:rsidRPr="00791ABC">
              <w:rPr>
                <w:szCs w:val="24"/>
              </w:rPr>
              <w:t>,</w:t>
            </w:r>
          </w:p>
          <w:p w:rsidR="000C6C24" w:rsidRPr="00791ABC" w:rsidRDefault="000C6C2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ратифицирован</w:t>
            </w:r>
          </w:p>
        </w:tc>
      </w:tr>
    </w:tbl>
    <w:p w:rsidR="00E20A1E" w:rsidRPr="00791ABC" w:rsidRDefault="00E20A1E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890E9E" w:rsidRPr="00791ABC" w:rsidRDefault="00890E9E" w:rsidP="00791ABC">
      <w:pPr>
        <w:keepNext/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 (окончание)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890E9E" w:rsidRPr="00791ABC" w:rsidTr="00E20A1E">
        <w:trPr>
          <w:jc w:val="center"/>
        </w:trPr>
        <w:tc>
          <w:tcPr>
            <w:tcW w:w="4672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Название договора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Дата подписания</w:t>
            </w:r>
          </w:p>
        </w:tc>
        <w:tc>
          <w:tcPr>
            <w:tcW w:w="2546" w:type="dxa"/>
            <w:tcBorders>
              <w:bottom w:val="single" w:sz="4" w:space="0" w:color="auto"/>
            </w:tcBorders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Участие в нём</w:t>
            </w:r>
          </w:p>
          <w:p w:rsid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lastRenderedPageBreak/>
              <w:t>Российской</w:t>
            </w:r>
          </w:p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Федерации</w:t>
            </w:r>
          </w:p>
        </w:tc>
      </w:tr>
      <w:tr w:rsidR="00890E9E" w:rsidRPr="00791ABC" w:rsidTr="00E20A1E">
        <w:trPr>
          <w:jc w:val="center"/>
        </w:trPr>
        <w:tc>
          <w:tcPr>
            <w:tcW w:w="4672" w:type="dxa"/>
            <w:tcBorders>
              <w:right w:val="single" w:sz="4" w:space="0" w:color="auto"/>
            </w:tcBorders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lastRenderedPageBreak/>
              <w:t>Причерноморская конвенция о сохранении трёхглавых драконов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12.04.1956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подписан</w:t>
            </w:r>
          </w:p>
        </w:tc>
      </w:tr>
    </w:tbl>
    <w:p w:rsidR="00890E9E" w:rsidRDefault="00890E9E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B02C40" w:rsidRPr="00791ABC" w:rsidRDefault="00B02C40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353A74" w:rsidRPr="00791ABC" w:rsidRDefault="00353A74" w:rsidP="00791ABC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</w:t>
      </w:r>
    </w:p>
    <w:p w:rsidR="00353A74" w:rsidRPr="00791ABC" w:rsidRDefault="00353A74" w:rsidP="00791ABC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791ABC">
        <w:rPr>
          <w:b/>
          <w:szCs w:val="24"/>
        </w:rPr>
        <w:t>Международные договоры о сохранении биоразнообразия</w:t>
      </w:r>
    </w:p>
    <w:p w:rsidR="00353A74" w:rsidRPr="00791ABC" w:rsidRDefault="00353A74" w:rsidP="00791ABC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791ABC">
        <w:rPr>
          <w:b/>
          <w:szCs w:val="24"/>
        </w:rPr>
        <w:t>и участие в них Российской Федерации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Название договора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Дата подписания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Участие в нём</w:t>
            </w:r>
          </w:p>
          <w:p w:rsidR="00791ABC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Российской</w:t>
            </w:r>
          </w:p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Федерации</w:t>
            </w:r>
          </w:p>
        </w:tc>
      </w:tr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2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3</w:t>
            </w:r>
          </w:p>
        </w:tc>
      </w:tr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Конвенция о защите кентавров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10 г. от Р.Х.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не участвует</w:t>
            </w:r>
          </w:p>
        </w:tc>
      </w:tr>
    </w:tbl>
    <w:p w:rsidR="00353A74" w:rsidRPr="00791ABC" w:rsidRDefault="00353A74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353A74" w:rsidRPr="00791ABC" w:rsidRDefault="00353A74" w:rsidP="00791ABC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 (продолжение)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2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3</w:t>
            </w:r>
          </w:p>
        </w:tc>
      </w:tr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Договор об охране моховичек на Кольском полуострове и в Северной Норвегии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30.11.2001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подписан,</w:t>
            </w:r>
          </w:p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ратифицирован</w:t>
            </w:r>
          </w:p>
        </w:tc>
      </w:tr>
    </w:tbl>
    <w:p w:rsidR="00353A74" w:rsidRPr="00791ABC" w:rsidRDefault="00353A74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353A74" w:rsidRPr="00791ABC" w:rsidRDefault="00353A74" w:rsidP="00791ABC">
      <w:pPr>
        <w:keepNext/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 (окончание)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2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3</w:t>
            </w:r>
          </w:p>
        </w:tc>
      </w:tr>
      <w:tr w:rsidR="00353A74" w:rsidRPr="00791ABC" w:rsidTr="00353A74">
        <w:trPr>
          <w:jc w:val="center"/>
        </w:trPr>
        <w:tc>
          <w:tcPr>
            <w:tcW w:w="4672" w:type="dxa"/>
            <w:tcBorders>
              <w:right w:val="single" w:sz="4" w:space="0" w:color="auto"/>
            </w:tcBorders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Причерноморская конвенция о сохранении трёхглавых драконов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12.04.1956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подписан</w:t>
            </w:r>
          </w:p>
        </w:tc>
      </w:tr>
    </w:tbl>
    <w:p w:rsidR="003C6163" w:rsidRPr="00791ABC" w:rsidRDefault="003C6163" w:rsidP="00791ABC">
      <w:pPr>
        <w:spacing w:line="240" w:lineRule="auto"/>
        <w:ind w:firstLine="0"/>
        <w:jc w:val="center"/>
        <w:rPr>
          <w:szCs w:val="24"/>
        </w:rPr>
      </w:pPr>
    </w:p>
    <w:p w:rsidR="002D7EEE" w:rsidRPr="00791ABC" w:rsidRDefault="000C6C24" w:rsidP="00791ABC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t xml:space="preserve">Если в </w:t>
      </w:r>
      <w:r w:rsidR="00353A74" w:rsidRPr="00791ABC">
        <w:rPr>
          <w:sz w:val="26"/>
          <w:szCs w:val="26"/>
        </w:rPr>
        <w:t>исследовательской</w:t>
      </w:r>
      <w:r w:rsidRPr="00791ABC">
        <w:rPr>
          <w:sz w:val="26"/>
          <w:szCs w:val="26"/>
        </w:rPr>
        <w:t xml:space="preserve"> работе используется уже ранее опубликованная таблица, необходимо привести указание на публикацию в следующей строке после названия таблицы </w:t>
      </w:r>
      <w:r w:rsidR="00353A74" w:rsidRPr="00791ABC">
        <w:rPr>
          <w:sz w:val="26"/>
          <w:szCs w:val="26"/>
        </w:rPr>
        <w:t>обычным</w:t>
      </w:r>
      <w:r w:rsidRPr="00791ABC">
        <w:rPr>
          <w:sz w:val="26"/>
          <w:szCs w:val="26"/>
        </w:rPr>
        <w:t xml:space="preserve"> шрифтом в скобках.</w:t>
      </w:r>
    </w:p>
    <w:p w:rsidR="00660F5C" w:rsidRPr="00791ABC" w:rsidRDefault="000C6C24" w:rsidP="00791ABC">
      <w:pPr>
        <w:widowControl w:val="0"/>
        <w:ind w:firstLine="567"/>
        <w:rPr>
          <w:i/>
          <w:sz w:val="26"/>
          <w:szCs w:val="26"/>
        </w:rPr>
      </w:pPr>
      <w:r w:rsidRPr="00791ABC">
        <w:rPr>
          <w:i/>
          <w:sz w:val="26"/>
          <w:szCs w:val="26"/>
        </w:rPr>
        <w:t>Пример цитирования таблицы.</w:t>
      </w:r>
    </w:p>
    <w:p w:rsidR="00791ABC" w:rsidRPr="00791ABC" w:rsidRDefault="00791ABC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0C6C24" w:rsidRPr="00791ABC" w:rsidRDefault="000C6C24" w:rsidP="00791ABC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3</w:t>
      </w:r>
    </w:p>
    <w:p w:rsidR="000C6C24" w:rsidRPr="00791ABC" w:rsidRDefault="000C6C24" w:rsidP="00791ABC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791ABC">
        <w:rPr>
          <w:b/>
          <w:szCs w:val="24"/>
        </w:rPr>
        <w:t>Мероприятия по сохранению биоразнообразия, планируемые на 201</w:t>
      </w:r>
      <w:r w:rsidR="00D03866">
        <w:rPr>
          <w:b/>
          <w:szCs w:val="24"/>
        </w:rPr>
        <w:t>8</w:t>
      </w:r>
      <w:r w:rsidRPr="00791ABC">
        <w:rPr>
          <w:b/>
          <w:szCs w:val="24"/>
        </w:rPr>
        <w:t xml:space="preserve"> год</w:t>
      </w:r>
    </w:p>
    <w:p w:rsidR="000C6C24" w:rsidRPr="00791ABC" w:rsidRDefault="00F57F44" w:rsidP="00791ABC">
      <w:pPr>
        <w:widowControl w:val="0"/>
        <w:spacing w:line="240" w:lineRule="auto"/>
        <w:ind w:firstLine="0"/>
        <w:jc w:val="center"/>
        <w:rPr>
          <w:szCs w:val="24"/>
        </w:rPr>
      </w:pPr>
      <w:r w:rsidRPr="00791ABC">
        <w:rPr>
          <w:szCs w:val="24"/>
        </w:rPr>
        <w:t xml:space="preserve">(по: Национальная стратегия…, </w:t>
      </w:r>
      <w:r w:rsidR="00D03866">
        <w:rPr>
          <w:szCs w:val="24"/>
        </w:rPr>
        <w:t>2010</w:t>
      </w:r>
      <w:r w:rsidRPr="00791ABC">
        <w:rPr>
          <w:szCs w:val="24"/>
        </w:rPr>
        <w:t>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1910"/>
        <w:gridCol w:w="2337"/>
      </w:tblGrid>
      <w:tr w:rsidR="000C6C24" w:rsidRPr="00791ABC" w:rsidTr="00F57F44">
        <w:trPr>
          <w:jc w:val="center"/>
        </w:trPr>
        <w:tc>
          <w:tcPr>
            <w:tcW w:w="5098" w:type="dxa"/>
            <w:vAlign w:val="center"/>
          </w:tcPr>
          <w:p w:rsidR="000C6C24" w:rsidRPr="00791ABC" w:rsidRDefault="000C6C2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 xml:space="preserve">Название </w:t>
            </w:r>
            <w:r w:rsidR="00F57F44" w:rsidRPr="00791ABC">
              <w:rPr>
                <w:b/>
                <w:szCs w:val="24"/>
              </w:rPr>
              <w:t>мероприятия</w:t>
            </w:r>
          </w:p>
        </w:tc>
        <w:tc>
          <w:tcPr>
            <w:tcW w:w="1910" w:type="dxa"/>
            <w:vAlign w:val="center"/>
          </w:tcPr>
          <w:p w:rsidR="00F57F4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Срок или дата</w:t>
            </w:r>
          </w:p>
          <w:p w:rsidR="000C6C2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 xml:space="preserve"> проведения</w:t>
            </w:r>
          </w:p>
        </w:tc>
        <w:tc>
          <w:tcPr>
            <w:tcW w:w="2337" w:type="dxa"/>
            <w:vAlign w:val="center"/>
          </w:tcPr>
          <w:p w:rsidR="00F57F4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Источник</w:t>
            </w:r>
          </w:p>
          <w:p w:rsidR="000C6C2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финансирования</w:t>
            </w:r>
          </w:p>
        </w:tc>
      </w:tr>
      <w:tr w:rsidR="000C6C24" w:rsidRPr="00791ABC" w:rsidTr="00F57F44">
        <w:trPr>
          <w:jc w:val="center"/>
        </w:trPr>
        <w:tc>
          <w:tcPr>
            <w:tcW w:w="5098" w:type="dxa"/>
            <w:vAlign w:val="center"/>
          </w:tcPr>
          <w:p w:rsidR="000C6C24" w:rsidRPr="00791ABC" w:rsidRDefault="00F57F44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Создание северного лесного резервата для русалок</w:t>
            </w:r>
          </w:p>
        </w:tc>
        <w:tc>
          <w:tcPr>
            <w:tcW w:w="1910" w:type="dxa"/>
            <w:vAlign w:val="center"/>
          </w:tcPr>
          <w:p w:rsidR="000C6C2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апрель – август</w:t>
            </w:r>
          </w:p>
        </w:tc>
        <w:tc>
          <w:tcPr>
            <w:tcW w:w="2337" w:type="dxa"/>
            <w:vAlign w:val="center"/>
          </w:tcPr>
          <w:p w:rsidR="000C6C2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внебюджет</w:t>
            </w:r>
          </w:p>
        </w:tc>
      </w:tr>
    </w:tbl>
    <w:p w:rsidR="000C6C24" w:rsidRPr="00791ABC" w:rsidRDefault="000C6C24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791ABC" w:rsidRPr="00791ABC" w:rsidRDefault="00791ABC" w:rsidP="00A52C97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t>Обратите внимание, что графа «номер по порядку (№ п/п)» в большинстве таблиц не требуется; в случае необходимости её введения нужно помнить, что точки после чисел в ней не ставятся.</w:t>
      </w:r>
    </w:p>
    <w:p w:rsidR="00A52C97" w:rsidRDefault="00F57F44" w:rsidP="00A52C97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t xml:space="preserve">Название рисунка помещается под ним. Ориентация строки от центра, абзацный отступ равен нулю. Шрифт </w:t>
      </w:r>
      <w:r w:rsidRPr="00791ABC">
        <w:rPr>
          <w:sz w:val="26"/>
          <w:szCs w:val="26"/>
          <w:lang w:val="en-US"/>
        </w:rPr>
        <w:t>TimesNewRoman</w:t>
      </w:r>
      <w:r w:rsidRPr="00791ABC">
        <w:rPr>
          <w:sz w:val="26"/>
          <w:szCs w:val="26"/>
        </w:rPr>
        <w:t xml:space="preserve"> на кегель меньше основного текста; междустрочный интервал 1,0.</w:t>
      </w:r>
      <w:r w:rsidR="005057AC" w:rsidRPr="00791ABC">
        <w:rPr>
          <w:sz w:val="26"/>
          <w:szCs w:val="26"/>
        </w:rPr>
        <w:t xml:space="preserve"> Номер рисунка должен иметь курсивное начертание.</w:t>
      </w:r>
      <w:r w:rsidR="00353A74" w:rsidRPr="00791ABC">
        <w:rPr>
          <w:sz w:val="26"/>
          <w:szCs w:val="26"/>
        </w:rPr>
        <w:t xml:space="preserve"> В конце названия рисунка обязательно ставится точка.</w:t>
      </w:r>
    </w:p>
    <w:p w:rsidR="000C6C24" w:rsidRPr="00791ABC" w:rsidRDefault="00F57F44" w:rsidP="00A52C97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lastRenderedPageBreak/>
        <w:t>После названия</w:t>
      </w:r>
      <w:r w:rsidR="00B02C40">
        <w:rPr>
          <w:sz w:val="26"/>
          <w:szCs w:val="26"/>
        </w:rPr>
        <w:t xml:space="preserve"> </w:t>
      </w:r>
      <w:r w:rsidRPr="00791ABC">
        <w:rPr>
          <w:sz w:val="26"/>
          <w:szCs w:val="26"/>
        </w:rPr>
        <w:t>до основного текста</w:t>
      </w:r>
      <w:r w:rsidR="00A52C97">
        <w:rPr>
          <w:sz w:val="26"/>
          <w:szCs w:val="26"/>
        </w:rPr>
        <w:t>, а также перед самим рисунком,</w:t>
      </w:r>
      <w:r w:rsidRPr="00791ABC">
        <w:rPr>
          <w:sz w:val="26"/>
          <w:szCs w:val="26"/>
        </w:rPr>
        <w:t xml:space="preserve"> следует поместить пустую строку</w:t>
      </w:r>
      <w:r w:rsidR="00A52C97">
        <w:rPr>
          <w:sz w:val="26"/>
          <w:szCs w:val="26"/>
        </w:rPr>
        <w:t xml:space="preserve"> (</w:t>
      </w:r>
      <w:r w:rsidR="00A52C97" w:rsidRPr="00813961">
        <w:rPr>
          <w:sz w:val="26"/>
          <w:szCs w:val="26"/>
        </w:rPr>
        <w:t xml:space="preserve">шрифт </w:t>
      </w:r>
      <w:r w:rsidR="00A52C97" w:rsidRPr="00813961">
        <w:rPr>
          <w:sz w:val="26"/>
          <w:szCs w:val="26"/>
          <w:lang w:val="en-US"/>
        </w:rPr>
        <w:t>TimesNewRoman</w:t>
      </w:r>
      <w:r w:rsidR="00A52C97">
        <w:rPr>
          <w:sz w:val="26"/>
          <w:szCs w:val="26"/>
        </w:rPr>
        <w:t>,кегель 12, абзацный отступ отсутствует, ориентация от центра, междустрочный интервал одинарный)</w:t>
      </w:r>
      <w:r w:rsidRPr="00791ABC">
        <w:rPr>
          <w:sz w:val="26"/>
          <w:szCs w:val="26"/>
        </w:rPr>
        <w:t>.</w:t>
      </w:r>
    </w:p>
    <w:p w:rsidR="00A52C97" w:rsidRPr="00A52C97" w:rsidRDefault="00A52C97" w:rsidP="00A52C97">
      <w:pPr>
        <w:widowControl w:val="0"/>
        <w:ind w:firstLine="567"/>
        <w:rPr>
          <w:sz w:val="26"/>
          <w:szCs w:val="26"/>
        </w:rPr>
      </w:pPr>
      <w:r w:rsidRPr="00A52C97">
        <w:rPr>
          <w:sz w:val="26"/>
          <w:szCs w:val="26"/>
        </w:rPr>
        <w:t xml:space="preserve">Оптимальное качество рисунка 300 </w:t>
      </w:r>
      <w:r w:rsidRPr="00A52C97">
        <w:rPr>
          <w:sz w:val="26"/>
          <w:szCs w:val="26"/>
          <w:lang w:val="en-US"/>
        </w:rPr>
        <w:t>dpi</w:t>
      </w:r>
      <w:r w:rsidRPr="00A52C97">
        <w:rPr>
          <w:sz w:val="26"/>
          <w:szCs w:val="26"/>
        </w:rPr>
        <w:t xml:space="preserve">. </w:t>
      </w:r>
      <w:r>
        <w:rPr>
          <w:sz w:val="26"/>
          <w:szCs w:val="26"/>
        </w:rPr>
        <w:t>Р</w:t>
      </w:r>
      <w:r w:rsidRPr="00A52C97">
        <w:rPr>
          <w:sz w:val="26"/>
          <w:szCs w:val="26"/>
        </w:rPr>
        <w:t>азмер рисунка должен позволять рассмотреть на нём все иллюстрируемые вопросы.</w:t>
      </w:r>
    </w:p>
    <w:p w:rsidR="005057AC" w:rsidRPr="00791ABC" w:rsidRDefault="00F57F44" w:rsidP="00A52C97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t>Небольшие рисунки могут размещаться непосредственно в тексте работы сразу же после их упоминания. Обтекание текстом недопустимо. Сам рисунок должен быть ориентирован от центра, абзацный отступ равен нулю</w:t>
      </w:r>
      <w:r w:rsidR="005057AC" w:rsidRPr="00791ABC">
        <w:rPr>
          <w:sz w:val="26"/>
          <w:szCs w:val="26"/>
        </w:rPr>
        <w:t>. Большие рисунки следует размещать на отдельных страницах, идущих после страниц, на которых эти рисунки упоминаются.</w:t>
      </w:r>
    </w:p>
    <w:p w:rsidR="005057AC" w:rsidRPr="00A52C97" w:rsidRDefault="005057AC" w:rsidP="00A52C97">
      <w:pPr>
        <w:widowControl w:val="0"/>
        <w:ind w:firstLine="567"/>
        <w:rPr>
          <w:i/>
          <w:sz w:val="26"/>
          <w:szCs w:val="26"/>
        </w:rPr>
      </w:pPr>
      <w:r w:rsidRPr="00A52C97">
        <w:rPr>
          <w:i/>
          <w:sz w:val="26"/>
          <w:szCs w:val="26"/>
        </w:rPr>
        <w:t xml:space="preserve">Пример </w:t>
      </w:r>
      <w:r w:rsidR="00A52C97">
        <w:rPr>
          <w:i/>
          <w:sz w:val="26"/>
          <w:szCs w:val="26"/>
        </w:rPr>
        <w:t>одиночного</w:t>
      </w:r>
      <w:r w:rsidRPr="00A52C97">
        <w:rPr>
          <w:i/>
          <w:sz w:val="26"/>
          <w:szCs w:val="26"/>
        </w:rPr>
        <w:t xml:space="preserve"> рисунка</w:t>
      </w:r>
      <w:r w:rsidR="00A52C97" w:rsidRPr="00A52C97">
        <w:rPr>
          <w:i/>
          <w:sz w:val="26"/>
          <w:szCs w:val="26"/>
        </w:rPr>
        <w:t>:</w:t>
      </w:r>
    </w:p>
    <w:p w:rsidR="00A52C97" w:rsidRPr="00A52C97" w:rsidRDefault="00A52C97" w:rsidP="00A52C97">
      <w:pPr>
        <w:widowControl w:val="0"/>
        <w:spacing w:line="240" w:lineRule="auto"/>
        <w:ind w:firstLine="0"/>
        <w:jc w:val="center"/>
        <w:rPr>
          <w:szCs w:val="24"/>
        </w:rPr>
      </w:pPr>
    </w:p>
    <w:p w:rsidR="005057AC" w:rsidRPr="00A52C97" w:rsidRDefault="005057AC" w:rsidP="00A52C97">
      <w:pPr>
        <w:widowControl w:val="0"/>
        <w:spacing w:line="240" w:lineRule="auto"/>
        <w:ind w:firstLine="0"/>
        <w:jc w:val="center"/>
        <w:rPr>
          <w:szCs w:val="24"/>
        </w:rPr>
      </w:pPr>
      <w:r w:rsidRPr="00A52C97">
        <w:rPr>
          <w:noProof/>
          <w:szCs w:val="24"/>
          <w:lang w:eastAsia="ru-RU"/>
        </w:rPr>
        <w:drawing>
          <wp:inline distT="0" distB="0" distL="0" distR="0">
            <wp:extent cx="2624447" cy="3622705"/>
            <wp:effectExtent l="0" t="0" r="5080" b="0"/>
            <wp:docPr id="2" name="Рисунок 2" descr="E:\Для заставки\Русские сказки\92cc2903d5dcdd7c9314e79daea29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заставки\Русские сказки\92cc2903d5dcdd7c9314e79daea295e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05" cy="369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A5" w:rsidRPr="00A52C97" w:rsidRDefault="005057AC" w:rsidP="00A52C97">
      <w:pPr>
        <w:widowControl w:val="0"/>
        <w:spacing w:line="240" w:lineRule="auto"/>
        <w:ind w:firstLine="0"/>
        <w:jc w:val="center"/>
        <w:rPr>
          <w:szCs w:val="24"/>
        </w:rPr>
      </w:pPr>
      <w:r w:rsidRPr="00A52C97">
        <w:rPr>
          <w:i/>
          <w:szCs w:val="24"/>
        </w:rPr>
        <w:t>Рис. 1</w:t>
      </w:r>
      <w:r w:rsidR="0023591E">
        <w:rPr>
          <w:i/>
          <w:szCs w:val="24"/>
        </w:rPr>
        <w:t>1</w:t>
      </w:r>
      <w:r w:rsidRPr="00A52C97">
        <w:rPr>
          <w:i/>
          <w:szCs w:val="24"/>
        </w:rPr>
        <w:t>.</w:t>
      </w:r>
      <w:r w:rsidRPr="00A52C97">
        <w:rPr>
          <w:szCs w:val="24"/>
        </w:rPr>
        <w:t xml:space="preserve"> Лесные духи русских сказок </w:t>
      </w:r>
      <w:r w:rsidR="001E24A5" w:rsidRPr="00A52C97">
        <w:rPr>
          <w:szCs w:val="24"/>
        </w:rPr>
        <w:t xml:space="preserve">(по: Инстаграм Романа Папсуева, режим доступа: </w:t>
      </w:r>
      <w:hyperlink r:id="rId20" w:history="1">
        <w:r w:rsidR="001E24A5" w:rsidRPr="00A52C97">
          <w:rPr>
            <w:rStyle w:val="a4"/>
            <w:szCs w:val="24"/>
          </w:rPr>
          <w:t>https://www.instagram.com/amokrus/</w:t>
        </w:r>
      </w:hyperlink>
      <w:r w:rsidR="001E24A5" w:rsidRPr="00A52C97">
        <w:rPr>
          <w:szCs w:val="24"/>
        </w:rPr>
        <w:t>)</w:t>
      </w:r>
      <w:r w:rsidR="0098035B" w:rsidRPr="00A52C97">
        <w:rPr>
          <w:szCs w:val="24"/>
        </w:rPr>
        <w:t>;</w:t>
      </w:r>
    </w:p>
    <w:p w:rsidR="005057AC" w:rsidRPr="00A52C97" w:rsidRDefault="0098035B" w:rsidP="00A52C97">
      <w:pPr>
        <w:widowControl w:val="0"/>
        <w:spacing w:line="240" w:lineRule="auto"/>
        <w:ind w:firstLine="0"/>
        <w:jc w:val="center"/>
        <w:rPr>
          <w:szCs w:val="24"/>
        </w:rPr>
      </w:pPr>
      <w:r w:rsidRPr="00A52C97">
        <w:rPr>
          <w:szCs w:val="24"/>
        </w:rPr>
        <w:t>по часовой стрелке от центра вверху: деревяник, ягодник, водяник, моховик.</w:t>
      </w:r>
    </w:p>
    <w:p w:rsidR="00353A74" w:rsidRPr="00A52C97" w:rsidRDefault="00353A74" w:rsidP="00A52C97">
      <w:pPr>
        <w:widowControl w:val="0"/>
        <w:spacing w:line="240" w:lineRule="auto"/>
        <w:ind w:firstLine="0"/>
        <w:jc w:val="center"/>
        <w:rPr>
          <w:szCs w:val="24"/>
        </w:rPr>
      </w:pPr>
    </w:p>
    <w:p w:rsidR="005057AC" w:rsidRPr="00A52C97" w:rsidRDefault="005057AC" w:rsidP="00A52C97">
      <w:pPr>
        <w:widowControl w:val="0"/>
        <w:ind w:firstLine="567"/>
        <w:rPr>
          <w:sz w:val="26"/>
          <w:szCs w:val="26"/>
        </w:rPr>
      </w:pPr>
      <w:r w:rsidRPr="00A52C97">
        <w:rPr>
          <w:sz w:val="26"/>
          <w:szCs w:val="26"/>
        </w:rPr>
        <w:t>Допустимо группировать несколько рисунков на одной странице, вводя для каждого в таком случае собственную рубрикацию буквами латинского или кириллического алфавита</w:t>
      </w:r>
      <w:r w:rsidR="00A52C97">
        <w:rPr>
          <w:sz w:val="26"/>
          <w:szCs w:val="26"/>
        </w:rPr>
        <w:t xml:space="preserve"> (см. пример ниже, а также в настоящих указаниях)</w:t>
      </w:r>
      <w:r w:rsidRPr="00A52C97">
        <w:rPr>
          <w:sz w:val="26"/>
          <w:szCs w:val="26"/>
        </w:rPr>
        <w:t>.</w:t>
      </w:r>
    </w:p>
    <w:p w:rsidR="00A52C97" w:rsidRDefault="00A52C97" w:rsidP="00A52C97">
      <w:pPr>
        <w:widowControl w:val="0"/>
        <w:ind w:firstLine="567"/>
        <w:rPr>
          <w:sz w:val="26"/>
          <w:szCs w:val="26"/>
        </w:rPr>
      </w:pPr>
      <w:r w:rsidRPr="00A52C97">
        <w:rPr>
          <w:sz w:val="26"/>
          <w:szCs w:val="26"/>
        </w:rPr>
        <w:t xml:space="preserve">Если в исследовательской работе используется уже ранее опубликованный рисунок, нужно привести указание на эту публикацию после названия рисунка, но до </w:t>
      </w:r>
      <w:r w:rsidRPr="00A52C97">
        <w:rPr>
          <w:sz w:val="26"/>
          <w:szCs w:val="26"/>
        </w:rPr>
        <w:lastRenderedPageBreak/>
        <w:t xml:space="preserve">перечисления его частей (см. примеры </w:t>
      </w:r>
      <w:r>
        <w:rPr>
          <w:sz w:val="26"/>
          <w:szCs w:val="26"/>
        </w:rPr>
        <w:t>выше и ниже</w:t>
      </w:r>
      <w:r w:rsidRPr="00A52C97">
        <w:rPr>
          <w:sz w:val="26"/>
          <w:szCs w:val="26"/>
        </w:rPr>
        <w:t>). Если иллюстрация в виде рисунка или фотографии принадлежит автору работы, после названия рисунка и перечисления всех его составных частей в новом предложении следует указать «Рисунок (фотография) автора». Для графиков и диаграмм, которые также являются рисунками, указание о собственном авторстве не требуется.</w:t>
      </w:r>
    </w:p>
    <w:p w:rsidR="00B02C40" w:rsidRPr="00A52C97" w:rsidRDefault="00B02C40" w:rsidP="00A52C97">
      <w:pPr>
        <w:widowControl w:val="0"/>
        <w:ind w:firstLine="567"/>
        <w:rPr>
          <w:sz w:val="26"/>
          <w:szCs w:val="26"/>
        </w:rPr>
      </w:pPr>
      <w:bookmarkStart w:id="0" w:name="_GoBack"/>
      <w:bookmarkEnd w:id="0"/>
    </w:p>
    <w:p w:rsidR="005057AC" w:rsidRPr="00A52C97" w:rsidRDefault="0098035B" w:rsidP="0098035B">
      <w:pPr>
        <w:widowControl w:val="0"/>
        <w:rPr>
          <w:i/>
          <w:sz w:val="26"/>
          <w:szCs w:val="26"/>
        </w:rPr>
      </w:pPr>
      <w:r w:rsidRPr="00A52C97">
        <w:rPr>
          <w:i/>
          <w:sz w:val="26"/>
          <w:szCs w:val="26"/>
        </w:rPr>
        <w:t>Пример сгруппированных рисунков</w:t>
      </w:r>
      <w:r w:rsidR="00A52C97" w:rsidRPr="00A52C97">
        <w:rPr>
          <w:i/>
          <w:sz w:val="26"/>
          <w:szCs w:val="26"/>
        </w:rPr>
        <w:t>:</w:t>
      </w:r>
    </w:p>
    <w:p w:rsidR="00A52C97" w:rsidRPr="00A52C97" w:rsidRDefault="00A52C97" w:rsidP="00A52C97">
      <w:pPr>
        <w:widowControl w:val="0"/>
        <w:spacing w:line="240" w:lineRule="auto"/>
        <w:ind w:firstLine="0"/>
        <w:jc w:val="center"/>
        <w:rPr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8035B" w:rsidRPr="00A52C97" w:rsidTr="0098035B">
        <w:tc>
          <w:tcPr>
            <w:tcW w:w="4672" w:type="dxa"/>
          </w:tcPr>
          <w:p w:rsidR="0098035B" w:rsidRPr="00A52C97" w:rsidRDefault="0098035B" w:rsidP="00A52C97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A52C97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693938" cy="3716977"/>
                  <wp:effectExtent l="0" t="0" r="0" b="0"/>
                  <wp:docPr id="4" name="Рисунок 4" descr="E:\Для заставки\Русские сказки\4489860-650-1447923549-1459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ля заставки\Русские сказки\4489860-650-1447923549-1459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10583" cy="373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8035B" w:rsidRPr="00A52C97" w:rsidRDefault="0098035B" w:rsidP="00A52C97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A52C97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693939" cy="3716977"/>
                  <wp:effectExtent l="0" t="0" r="0" b="0"/>
                  <wp:docPr id="3" name="Рисунок 3" descr="E:\Для заставки\Русские сказки\4490260-650-1447923549-35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ля заставки\Русские сказки\4490260-650-1447923549-35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832" cy="37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35B" w:rsidRPr="00A52C97" w:rsidTr="0098035B">
        <w:tc>
          <w:tcPr>
            <w:tcW w:w="4672" w:type="dxa"/>
          </w:tcPr>
          <w:p w:rsidR="0098035B" w:rsidRPr="00A52C97" w:rsidRDefault="0098035B" w:rsidP="00A52C97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 w:rsidRPr="00A52C97">
              <w:rPr>
                <w:i/>
                <w:szCs w:val="24"/>
              </w:rPr>
              <w:t>а</w:t>
            </w:r>
          </w:p>
        </w:tc>
        <w:tc>
          <w:tcPr>
            <w:tcW w:w="4673" w:type="dxa"/>
          </w:tcPr>
          <w:p w:rsidR="0098035B" w:rsidRPr="00A52C97" w:rsidRDefault="0098035B" w:rsidP="00A52C97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 w:rsidRPr="00A52C97">
              <w:rPr>
                <w:i/>
                <w:szCs w:val="24"/>
              </w:rPr>
              <w:t>б</w:t>
            </w:r>
          </w:p>
        </w:tc>
      </w:tr>
    </w:tbl>
    <w:p w:rsidR="0098035B" w:rsidRPr="00A52C97" w:rsidRDefault="0098035B" w:rsidP="00A52C97">
      <w:pPr>
        <w:widowControl w:val="0"/>
        <w:spacing w:line="240" w:lineRule="auto"/>
        <w:ind w:firstLine="0"/>
        <w:jc w:val="center"/>
        <w:rPr>
          <w:szCs w:val="24"/>
        </w:rPr>
      </w:pPr>
      <w:r w:rsidRPr="00A52C97">
        <w:rPr>
          <w:i/>
          <w:szCs w:val="24"/>
        </w:rPr>
        <w:t xml:space="preserve">Рис. </w:t>
      </w:r>
      <w:r w:rsidR="0023591E">
        <w:rPr>
          <w:i/>
          <w:szCs w:val="24"/>
        </w:rPr>
        <w:t>1</w:t>
      </w:r>
      <w:r w:rsidRPr="00A52C97">
        <w:rPr>
          <w:i/>
          <w:szCs w:val="24"/>
        </w:rPr>
        <w:t>2.</w:t>
      </w:r>
      <w:r w:rsidRPr="00A52C97">
        <w:rPr>
          <w:szCs w:val="24"/>
        </w:rPr>
        <w:t xml:space="preserve"> Богатыри русских сказок (по:</w:t>
      </w:r>
      <w:r w:rsidR="001E24A5" w:rsidRPr="00A52C97">
        <w:rPr>
          <w:szCs w:val="24"/>
        </w:rPr>
        <w:t xml:space="preserve"> Инстаграм Романа Папсуева, режим доступа: </w:t>
      </w:r>
      <w:hyperlink r:id="rId23" w:history="1">
        <w:r w:rsidR="001E24A5" w:rsidRPr="00A52C97">
          <w:rPr>
            <w:rStyle w:val="a4"/>
            <w:szCs w:val="24"/>
          </w:rPr>
          <w:t>https://www.instagram.com/amokrus/</w:t>
        </w:r>
      </w:hyperlink>
      <w:r w:rsidR="001E24A5" w:rsidRPr="00A52C97">
        <w:rPr>
          <w:szCs w:val="24"/>
        </w:rPr>
        <w:t>)</w:t>
      </w:r>
      <w:r w:rsidRPr="00A52C97">
        <w:rPr>
          <w:szCs w:val="24"/>
        </w:rPr>
        <w:t>:</w:t>
      </w:r>
    </w:p>
    <w:p w:rsidR="0098035B" w:rsidRPr="00A52C97" w:rsidRDefault="0098035B" w:rsidP="00A52C97">
      <w:pPr>
        <w:widowControl w:val="0"/>
        <w:spacing w:line="240" w:lineRule="auto"/>
        <w:ind w:firstLine="0"/>
        <w:jc w:val="center"/>
        <w:rPr>
          <w:szCs w:val="24"/>
        </w:rPr>
      </w:pPr>
      <w:r w:rsidRPr="00A52C97">
        <w:rPr>
          <w:i/>
          <w:szCs w:val="24"/>
        </w:rPr>
        <w:t>а</w:t>
      </w:r>
      <w:r w:rsidRPr="00A52C97">
        <w:rPr>
          <w:szCs w:val="24"/>
        </w:rPr>
        <w:t xml:space="preserve"> – Финист Ясный Сокол</w:t>
      </w:r>
      <w:r w:rsidR="00E20A1E" w:rsidRPr="00A52C97">
        <w:rPr>
          <w:szCs w:val="24"/>
        </w:rPr>
        <w:t xml:space="preserve"> (с изменениями автора)</w:t>
      </w:r>
      <w:r w:rsidRPr="00A52C97">
        <w:rPr>
          <w:szCs w:val="24"/>
        </w:rPr>
        <w:t xml:space="preserve">; </w:t>
      </w:r>
      <w:r w:rsidRPr="00A52C97">
        <w:rPr>
          <w:i/>
          <w:szCs w:val="24"/>
        </w:rPr>
        <w:t>б</w:t>
      </w:r>
      <w:r w:rsidRPr="00A52C97">
        <w:rPr>
          <w:szCs w:val="24"/>
        </w:rPr>
        <w:t xml:space="preserve"> – Алёша Попович.</w:t>
      </w:r>
    </w:p>
    <w:p w:rsidR="0098035B" w:rsidRPr="00A52C97" w:rsidRDefault="0098035B" w:rsidP="00A52C97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Default="00910D78" w:rsidP="00910D78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Формула набирается в редакторе формул</w:t>
      </w:r>
      <w:r w:rsidR="0023591E">
        <w:rPr>
          <w:sz w:val="26"/>
          <w:szCs w:val="26"/>
        </w:rPr>
        <w:t xml:space="preserve"> (рис. 13, 14)</w:t>
      </w:r>
      <w:r>
        <w:rPr>
          <w:sz w:val="26"/>
          <w:szCs w:val="26"/>
        </w:rPr>
        <w:t>, используя его элементы (см. пример ниже).</w:t>
      </w:r>
    </w:p>
    <w:p w:rsid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51314" cy="30878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69549" b="28866"/>
                    <a:stretch/>
                  </pic:blipFill>
                  <pic:spPr bwMode="auto">
                    <a:xfrm>
                      <a:off x="0" y="0"/>
                      <a:ext cx="2353441" cy="309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i/>
          <w:szCs w:val="24"/>
        </w:rPr>
        <w:t>Рис. 13.</w:t>
      </w:r>
      <w:r>
        <w:rPr>
          <w:szCs w:val="24"/>
        </w:rPr>
        <w:t xml:space="preserve"> Вызов редактора формул.</w:t>
      </w:r>
    </w:p>
    <w:p w:rsidR="005405E1" w:rsidRPr="00395095" w:rsidRDefault="005405E1" w:rsidP="005405E1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Default="005405E1" w:rsidP="0023591E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139159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E1" w:rsidRDefault="005405E1" w:rsidP="0023591E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246177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E1" w:rsidRPr="005405E1" w:rsidRDefault="005405E1" w:rsidP="0023591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P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i/>
          <w:szCs w:val="24"/>
        </w:rPr>
        <w:t>Рис. 14.</w:t>
      </w:r>
      <w:r>
        <w:rPr>
          <w:szCs w:val="24"/>
        </w:rPr>
        <w:t xml:space="preserve"> Внешний вид редактора формул.</w:t>
      </w:r>
    </w:p>
    <w:p w:rsidR="0023591E" w:rsidRP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Default="0023591E" w:rsidP="0023591E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При этом недопустимо использование символов «х» или «*» как знаков умножения и символов «/» или «:» как знаков деления. После формулы в квадратных скобках указывается её номер, затем ставится запятая, размещается слово «где» и двоеточие. С новой строки, сохраняя принятое в формуле начертание знаков, даётся её легенда</w:t>
      </w:r>
      <w:r w:rsidR="005405E1">
        <w:rPr>
          <w:sz w:val="26"/>
          <w:szCs w:val="26"/>
        </w:rPr>
        <w:t xml:space="preserve"> (</w:t>
      </w:r>
      <w:r w:rsidR="005405E1" w:rsidRPr="00813961">
        <w:rPr>
          <w:sz w:val="26"/>
          <w:szCs w:val="26"/>
        </w:rPr>
        <w:t xml:space="preserve">шрифт </w:t>
      </w:r>
      <w:r w:rsidR="005405E1" w:rsidRPr="00813961">
        <w:rPr>
          <w:sz w:val="26"/>
          <w:szCs w:val="26"/>
          <w:lang w:val="en-US"/>
        </w:rPr>
        <w:t>TimesNewRoman</w:t>
      </w:r>
      <w:r w:rsidR="005405E1">
        <w:rPr>
          <w:sz w:val="26"/>
          <w:szCs w:val="26"/>
        </w:rPr>
        <w:t>,</w:t>
      </w:r>
      <w:r w:rsidR="00B02C40">
        <w:rPr>
          <w:sz w:val="26"/>
          <w:szCs w:val="26"/>
        </w:rPr>
        <w:t xml:space="preserve"> </w:t>
      </w:r>
      <w:r w:rsidR="005405E1">
        <w:rPr>
          <w:sz w:val="26"/>
          <w:szCs w:val="26"/>
        </w:rPr>
        <w:t>кегель 12, абзацный отступ 1 см, ориентация по ширине, междустрочный интервал одинарный)</w:t>
      </w:r>
      <w:r>
        <w:rPr>
          <w:sz w:val="26"/>
          <w:szCs w:val="26"/>
        </w:rPr>
        <w:t>.</w:t>
      </w:r>
    </w:p>
    <w:p w:rsidR="005405E1" w:rsidRDefault="005405E1" w:rsidP="0023591E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Формуле предшествует и последует пустая строка (</w:t>
      </w:r>
      <w:r w:rsidRPr="00813961">
        <w:rPr>
          <w:sz w:val="26"/>
          <w:szCs w:val="26"/>
        </w:rPr>
        <w:t xml:space="preserve">шрифт </w:t>
      </w:r>
      <w:r w:rsidRPr="00813961">
        <w:rPr>
          <w:sz w:val="26"/>
          <w:szCs w:val="26"/>
          <w:lang w:val="en-US"/>
        </w:rPr>
        <w:t>TimesNewRoman</w:t>
      </w:r>
      <w:r>
        <w:rPr>
          <w:sz w:val="26"/>
          <w:szCs w:val="26"/>
        </w:rPr>
        <w:t>,</w:t>
      </w:r>
      <w:r w:rsidR="00B02C40">
        <w:rPr>
          <w:sz w:val="26"/>
          <w:szCs w:val="26"/>
        </w:rPr>
        <w:t xml:space="preserve"> </w:t>
      </w:r>
      <w:r>
        <w:rPr>
          <w:sz w:val="26"/>
          <w:szCs w:val="26"/>
        </w:rPr>
        <w:t>кегель 12, абзацный отступ отсутствует, ориентация от центра, междустрочный интервал одинарный).</w:t>
      </w:r>
    </w:p>
    <w:p w:rsidR="005405E1" w:rsidRPr="005405E1" w:rsidRDefault="005405E1" w:rsidP="0023591E">
      <w:pPr>
        <w:widowControl w:val="0"/>
        <w:ind w:firstLine="567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Пример формулы:</w:t>
      </w:r>
    </w:p>
    <w:p w:rsidR="005405E1" w:rsidRDefault="005405E1" w:rsidP="005405E1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395095" w:rsidRPr="005405E1" w:rsidRDefault="00395095" w:rsidP="005405E1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  <w:r w:rsidRPr="005405E1">
        <w:rPr>
          <w:rFonts w:cs="Times New Roman"/>
          <w:i/>
          <w:szCs w:val="24"/>
          <w:lang w:val="en-US"/>
        </w:rPr>
        <w:t>I</w:t>
      </w:r>
      <w:r w:rsidRPr="005405E1">
        <w:rPr>
          <w:rFonts w:cs="Times New Roman"/>
          <w:i/>
          <w:szCs w:val="24"/>
          <w:vertAlign w:val="subscript"/>
          <w:lang w:val="en-US"/>
        </w:rPr>
        <w:t>j</w:t>
      </w:r>
      <w:r w:rsidRPr="005405E1">
        <w:rPr>
          <w:rFonts w:cs="Times New Roman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en-US"/>
              </w:rPr>
              <m:t>c</m:t>
            </m:r>
          </m:num>
          <m:den>
            <m:r>
              <w:rPr>
                <w:rFonts w:ascii="Cambria Math" w:hAnsi="Cambria Math" w:cs="Times New Roman"/>
                <w:szCs w:val="24"/>
              </w:rPr>
              <m:t>a+b+c</m:t>
            </m:r>
          </m:den>
        </m:f>
      </m:oMath>
      <w:r w:rsidRPr="005405E1">
        <w:rPr>
          <w:rFonts w:cs="Times New Roman"/>
          <w:szCs w:val="24"/>
        </w:rPr>
        <w:t xml:space="preserve"> [1],</w:t>
      </w:r>
      <w:r w:rsidR="005405E1" w:rsidRPr="005405E1">
        <w:rPr>
          <w:rFonts w:cs="Times New Roman"/>
          <w:szCs w:val="24"/>
        </w:rPr>
        <w:t xml:space="preserve"> где:</w:t>
      </w:r>
    </w:p>
    <w:p w:rsidR="005405E1" w:rsidRDefault="005405E1" w:rsidP="005405E1">
      <w:pPr>
        <w:widowControl w:val="0"/>
        <w:spacing w:line="240" w:lineRule="auto"/>
        <w:ind w:firstLine="567"/>
        <w:rPr>
          <w:rFonts w:cs="Times New Roman"/>
          <w:szCs w:val="24"/>
        </w:rPr>
      </w:pPr>
      <w:r w:rsidRPr="005405E1">
        <w:rPr>
          <w:rFonts w:cs="Times New Roman"/>
          <w:i/>
          <w:szCs w:val="24"/>
          <w:lang w:val="en-US"/>
        </w:rPr>
        <w:t>I</w:t>
      </w:r>
      <w:r w:rsidRPr="005405E1">
        <w:rPr>
          <w:rFonts w:cs="Times New Roman"/>
          <w:i/>
          <w:szCs w:val="24"/>
          <w:vertAlign w:val="subscript"/>
          <w:lang w:val="en-US"/>
        </w:rPr>
        <w:t>j</w:t>
      </w:r>
      <w:r w:rsidRPr="005405E1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индекс Жаккара;</w:t>
      </w:r>
    </w:p>
    <w:p w:rsidR="005405E1" w:rsidRPr="005405E1" w:rsidRDefault="005405E1" w:rsidP="005405E1">
      <w:pPr>
        <w:widowControl w:val="0"/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i/>
          <w:szCs w:val="24"/>
          <w:lang w:val="en-US"/>
        </w:rPr>
        <w:t>a</w:t>
      </w:r>
      <w:r>
        <w:rPr>
          <w:rFonts w:cs="Times New Roman"/>
          <w:szCs w:val="24"/>
        </w:rPr>
        <w:t xml:space="preserve"> – число видов только на первой площадке;</w:t>
      </w:r>
    </w:p>
    <w:p w:rsidR="005405E1" w:rsidRPr="005405E1" w:rsidRDefault="005405E1" w:rsidP="005405E1">
      <w:pPr>
        <w:widowControl w:val="0"/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i/>
          <w:szCs w:val="24"/>
          <w:lang w:val="en-US"/>
        </w:rPr>
        <w:t>b</w:t>
      </w:r>
      <w:r>
        <w:rPr>
          <w:rFonts w:cs="Times New Roman"/>
          <w:szCs w:val="24"/>
        </w:rPr>
        <w:t xml:space="preserve"> – число видов только на второй площадке;</w:t>
      </w:r>
    </w:p>
    <w:p w:rsidR="005405E1" w:rsidRDefault="005405E1" w:rsidP="005405E1">
      <w:pPr>
        <w:widowControl w:val="0"/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i/>
          <w:szCs w:val="24"/>
          <w:lang w:val="en-US"/>
        </w:rPr>
        <w:t>c</w:t>
      </w:r>
      <w:r>
        <w:rPr>
          <w:rFonts w:cs="Times New Roman"/>
          <w:szCs w:val="24"/>
        </w:rPr>
        <w:t xml:space="preserve"> – число видов, общих для обеих площадок.</w:t>
      </w:r>
    </w:p>
    <w:p w:rsidR="005405E1" w:rsidRPr="005405E1" w:rsidRDefault="005405E1" w:rsidP="005405E1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3D31B7" w:rsidRPr="005405E1" w:rsidRDefault="005405E1" w:rsidP="005405E1">
      <w:pPr>
        <w:widowControl w:val="0"/>
        <w:ind w:firstLine="567"/>
        <w:rPr>
          <w:sz w:val="26"/>
          <w:szCs w:val="26"/>
        </w:rPr>
      </w:pPr>
      <w:r w:rsidRPr="005405E1">
        <w:rPr>
          <w:i/>
          <w:sz w:val="26"/>
          <w:szCs w:val="26"/>
        </w:rPr>
        <w:t>5.3.2 Оформление цитат.</w:t>
      </w:r>
      <w:r w:rsidR="00B02C40">
        <w:rPr>
          <w:i/>
          <w:sz w:val="26"/>
          <w:szCs w:val="26"/>
        </w:rPr>
        <w:t xml:space="preserve"> </w:t>
      </w:r>
      <w:r w:rsidR="00523835" w:rsidRPr="005405E1">
        <w:rPr>
          <w:sz w:val="26"/>
          <w:szCs w:val="26"/>
        </w:rPr>
        <w:t>Цитируемая и</w:t>
      </w:r>
      <w:r w:rsidR="001D2949" w:rsidRPr="005405E1">
        <w:rPr>
          <w:sz w:val="26"/>
          <w:szCs w:val="26"/>
        </w:rPr>
        <w:t xml:space="preserve">нформация, размещённая в </w:t>
      </w:r>
      <w:r w:rsidR="00523835" w:rsidRPr="005405E1">
        <w:rPr>
          <w:sz w:val="26"/>
          <w:szCs w:val="26"/>
        </w:rPr>
        <w:t>исследовательской</w:t>
      </w:r>
      <w:r w:rsidR="001D2949" w:rsidRPr="005405E1">
        <w:rPr>
          <w:sz w:val="26"/>
          <w:szCs w:val="26"/>
        </w:rPr>
        <w:t xml:space="preserve"> работе, должна иметь указание на источник цитирования. </w:t>
      </w:r>
      <w:r w:rsidR="00523835" w:rsidRPr="005405E1">
        <w:rPr>
          <w:sz w:val="26"/>
          <w:szCs w:val="26"/>
        </w:rPr>
        <w:t>Это указание</w:t>
      </w:r>
      <w:r w:rsidR="001D2949" w:rsidRPr="005405E1">
        <w:rPr>
          <w:sz w:val="26"/>
          <w:szCs w:val="26"/>
        </w:rPr>
        <w:t xml:space="preserve"> помещается в тексте непосредственно после цитаты или в конце абзаца. Цитировать следует с указанием фамилии автора или названия работы, если автора нет, и года публикации в круглых скобках: (Иванов, 2010) или (Список всемирного…, 2015). Допустимо, если этого требует стилистика текста, указание автора или названия работы в тексте; в этом случае в скобках помещается только год публикации: </w:t>
      </w:r>
      <w:r w:rsidR="00724666" w:rsidRPr="005405E1">
        <w:rPr>
          <w:sz w:val="26"/>
          <w:szCs w:val="26"/>
        </w:rPr>
        <w:t>А. И. </w:t>
      </w:r>
      <w:r w:rsidR="001D2949" w:rsidRPr="005405E1">
        <w:rPr>
          <w:sz w:val="26"/>
          <w:szCs w:val="26"/>
        </w:rPr>
        <w:t>Иванов (2010) или Список всемирного… (2015). В этом случае желательно приведение инициалов автора при первом его упоминании</w:t>
      </w:r>
      <w:r w:rsidR="003D31B7" w:rsidRPr="005405E1">
        <w:rPr>
          <w:sz w:val="26"/>
          <w:szCs w:val="26"/>
        </w:rPr>
        <w:t xml:space="preserve"> (в дальнейшем их следует опускать)</w:t>
      </w:r>
      <w:r w:rsidR="00724666" w:rsidRPr="005405E1">
        <w:rPr>
          <w:sz w:val="26"/>
          <w:szCs w:val="26"/>
        </w:rPr>
        <w:t>; между инициалами автора следует ставить пробел.</w:t>
      </w:r>
    </w:p>
    <w:p w:rsidR="00B54AE8" w:rsidRPr="005405E1" w:rsidRDefault="00B54AE8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>Если в одном и том же абзаце источник цитируется повторно, допустимо не приводить снова его выходные данные, приведя цитату как Иванов (цит. соч.), или Иванов (</w:t>
      </w:r>
      <w:r w:rsidRPr="005405E1">
        <w:rPr>
          <w:sz w:val="26"/>
          <w:szCs w:val="26"/>
          <w:lang w:val="en-US"/>
        </w:rPr>
        <w:t>l</w:t>
      </w:r>
      <w:r w:rsidRPr="005405E1">
        <w:rPr>
          <w:sz w:val="26"/>
          <w:szCs w:val="26"/>
        </w:rPr>
        <w:t>.</w:t>
      </w:r>
      <w:r w:rsidRPr="005405E1">
        <w:rPr>
          <w:sz w:val="26"/>
          <w:szCs w:val="26"/>
          <w:lang w:val="en-US"/>
        </w:rPr>
        <w:t> c</w:t>
      </w:r>
      <w:r w:rsidRPr="005405E1">
        <w:rPr>
          <w:sz w:val="26"/>
          <w:szCs w:val="26"/>
        </w:rPr>
        <w:t xml:space="preserve">.), а для иностранной литературы только как </w:t>
      </w:r>
      <w:r w:rsidRPr="005405E1">
        <w:rPr>
          <w:sz w:val="26"/>
          <w:szCs w:val="26"/>
          <w:lang w:val="en-US"/>
        </w:rPr>
        <w:t>Smith</w:t>
      </w:r>
      <w:r w:rsidRPr="005405E1">
        <w:rPr>
          <w:sz w:val="26"/>
          <w:szCs w:val="26"/>
        </w:rPr>
        <w:t xml:space="preserve"> (</w:t>
      </w:r>
      <w:r w:rsidRPr="005405E1">
        <w:rPr>
          <w:sz w:val="26"/>
          <w:szCs w:val="26"/>
          <w:lang w:val="en-US"/>
        </w:rPr>
        <w:t>l</w:t>
      </w:r>
      <w:r w:rsidRPr="005405E1">
        <w:rPr>
          <w:sz w:val="26"/>
          <w:szCs w:val="26"/>
        </w:rPr>
        <w:t>.</w:t>
      </w:r>
      <w:r w:rsidRPr="005405E1">
        <w:rPr>
          <w:sz w:val="26"/>
          <w:szCs w:val="26"/>
          <w:lang w:val="en-US"/>
        </w:rPr>
        <w:t> c</w:t>
      </w:r>
      <w:r w:rsidRPr="005405E1">
        <w:rPr>
          <w:sz w:val="26"/>
          <w:szCs w:val="26"/>
        </w:rPr>
        <w:t>.).</w:t>
      </w:r>
    </w:p>
    <w:p w:rsidR="00567836" w:rsidRPr="005405E1" w:rsidRDefault="003D31B7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 xml:space="preserve">Обратите внимание, что написание фамилии автора или названия работы рекомендуется делать на языке оригинала, а не в транскрибированном виде. При необходимости согласования допустимо после оригинального варианта фамилии через апостроф добавлять соответствующее окончание, например, </w:t>
      </w:r>
      <w:r w:rsidR="00724666" w:rsidRPr="005405E1">
        <w:rPr>
          <w:sz w:val="26"/>
          <w:szCs w:val="26"/>
        </w:rPr>
        <w:t xml:space="preserve">«как было показано </w:t>
      </w:r>
      <w:r w:rsidR="00724666" w:rsidRPr="005405E1">
        <w:rPr>
          <w:sz w:val="26"/>
          <w:szCs w:val="26"/>
          <w:lang w:val="en-US"/>
        </w:rPr>
        <w:t>R</w:t>
      </w:r>
      <w:r w:rsidR="00724666" w:rsidRPr="005405E1">
        <w:rPr>
          <w:sz w:val="26"/>
          <w:szCs w:val="26"/>
        </w:rPr>
        <w:t>.</w:t>
      </w:r>
      <w:r w:rsidR="00724666" w:rsidRPr="005405E1">
        <w:rPr>
          <w:sz w:val="26"/>
          <w:szCs w:val="26"/>
          <w:lang w:val="en-US"/>
        </w:rPr>
        <w:t> Smith</w:t>
      </w:r>
      <w:r w:rsidR="00724666" w:rsidRPr="005405E1">
        <w:rPr>
          <w:sz w:val="26"/>
          <w:szCs w:val="26"/>
        </w:rPr>
        <w:t>’ом (2013)».</w:t>
      </w:r>
    </w:p>
    <w:p w:rsidR="00D16F0A" w:rsidRPr="005405E1" w:rsidRDefault="00D16F0A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>Если цитируется несколько источников в одном месте текста, то они размещаются в порядке дат опубликования работ без учёта алфавита, на котором написана работа.</w:t>
      </w:r>
    </w:p>
    <w:p w:rsidR="001E24A5" w:rsidRPr="005405E1" w:rsidRDefault="001E24A5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>Для интернет-источников допустимо приведение название сайта или раздела на этом сайте, а вместо года в скобках – адреса ресурса, снабжённого фразой «режим доступа»</w:t>
      </w:r>
      <w:r w:rsidR="00724666" w:rsidRPr="005405E1">
        <w:rPr>
          <w:sz w:val="26"/>
          <w:szCs w:val="26"/>
        </w:rPr>
        <w:t xml:space="preserve"> (см. примеры выше)</w:t>
      </w:r>
      <w:r w:rsidRPr="005405E1">
        <w:rPr>
          <w:sz w:val="26"/>
          <w:szCs w:val="26"/>
        </w:rPr>
        <w:t>.</w:t>
      </w:r>
    </w:p>
    <w:p w:rsidR="001D2949" w:rsidRPr="005405E1" w:rsidRDefault="001D2949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>В случае, если из работы заимствуется некоторый фрагмент текста, он помещается в кавычки (</w:t>
      </w:r>
      <w:r w:rsidR="001E24A5" w:rsidRPr="005405E1">
        <w:rPr>
          <w:sz w:val="26"/>
          <w:szCs w:val="26"/>
        </w:rPr>
        <w:t>для текста, написанного кириллицей, это французские кавычки («»), для написанного латиницей – английские двойные (</w:t>
      </w:r>
      <w:r w:rsidR="00B54AE8" w:rsidRPr="005405E1">
        <w:rPr>
          <w:sz w:val="26"/>
          <w:szCs w:val="26"/>
        </w:rPr>
        <w:t>“</w:t>
      </w:r>
      <w:r w:rsidR="001E24A5" w:rsidRPr="005405E1">
        <w:rPr>
          <w:sz w:val="26"/>
          <w:szCs w:val="26"/>
        </w:rPr>
        <w:t>”)</w:t>
      </w:r>
      <w:r w:rsidRPr="005405E1">
        <w:rPr>
          <w:sz w:val="26"/>
          <w:szCs w:val="26"/>
        </w:rPr>
        <w:t>)</w:t>
      </w:r>
      <w:r w:rsidR="001E24A5" w:rsidRPr="005405E1">
        <w:rPr>
          <w:sz w:val="26"/>
          <w:szCs w:val="26"/>
        </w:rPr>
        <w:t xml:space="preserve">. В этом случае цитирование </w:t>
      </w:r>
      <w:r w:rsidR="001E24A5" w:rsidRPr="005405E1">
        <w:rPr>
          <w:sz w:val="26"/>
          <w:szCs w:val="26"/>
        </w:rPr>
        <w:lastRenderedPageBreak/>
        <w:t>должно включать указание на конкретную страницу, где находится данный фрагмент, например, (Иванов, 2010, с. 54). Заимствование текста целиком должно быть оправдано, то есть оно допустимо только в тех случаях, когда без этого абсолютно нельзя обойтись (например, если надо сравнить два определения двух разных авторов, отличающихся незначительными элементами).</w:t>
      </w:r>
    </w:p>
    <w:p w:rsidR="00724666" w:rsidRPr="005405E1" w:rsidRDefault="00724666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>В исключительных случаях, когда необходимо привести цитату, где уже есть кавычки, допустимо следовать их иерархии</w:t>
      </w:r>
      <w:r w:rsidR="00B54AE8" w:rsidRPr="005405E1">
        <w:rPr>
          <w:sz w:val="26"/>
          <w:szCs w:val="26"/>
        </w:rPr>
        <w:t xml:space="preserve"> (французские – английские двойные – английские одинарные)</w:t>
      </w:r>
      <w:r w:rsidRPr="005405E1">
        <w:rPr>
          <w:sz w:val="26"/>
          <w:szCs w:val="26"/>
        </w:rPr>
        <w:t>, например, «</w:t>
      </w:r>
      <w:r w:rsidR="00B54AE8" w:rsidRPr="005405E1">
        <w:rPr>
          <w:sz w:val="26"/>
          <w:szCs w:val="26"/>
        </w:rPr>
        <w:t>как правильно отмечает Иванов в своей работе “это явление уникально для такого ‘клеточного автомата’”</w:t>
      </w:r>
      <w:r w:rsidRPr="005405E1">
        <w:rPr>
          <w:sz w:val="26"/>
          <w:szCs w:val="26"/>
        </w:rPr>
        <w:t>»</w:t>
      </w:r>
      <w:r w:rsidR="00B54AE8" w:rsidRPr="005405E1">
        <w:rPr>
          <w:sz w:val="26"/>
          <w:szCs w:val="26"/>
        </w:rPr>
        <w:t>.</w:t>
      </w:r>
    </w:p>
    <w:p w:rsidR="001E24A5" w:rsidRPr="005405E1" w:rsidRDefault="001E24A5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 xml:space="preserve">В </w:t>
      </w:r>
      <w:r w:rsidR="00694C16" w:rsidRPr="005405E1">
        <w:rPr>
          <w:sz w:val="26"/>
          <w:szCs w:val="26"/>
        </w:rPr>
        <w:t>исследовательской</w:t>
      </w:r>
      <w:r w:rsidRPr="005405E1">
        <w:rPr>
          <w:sz w:val="26"/>
          <w:szCs w:val="26"/>
        </w:rPr>
        <w:t xml:space="preserve"> работе допустимо цитирование </w:t>
      </w:r>
      <w:r w:rsidR="003B22F8" w:rsidRPr="005405E1">
        <w:rPr>
          <w:sz w:val="26"/>
          <w:szCs w:val="26"/>
        </w:rPr>
        <w:t xml:space="preserve">только </w:t>
      </w:r>
      <w:r w:rsidRPr="005405E1">
        <w:rPr>
          <w:sz w:val="26"/>
          <w:szCs w:val="26"/>
        </w:rPr>
        <w:t>официальных и научных источников</w:t>
      </w:r>
      <w:r w:rsidR="003B22F8" w:rsidRPr="005405E1">
        <w:rPr>
          <w:sz w:val="26"/>
          <w:szCs w:val="26"/>
        </w:rPr>
        <w:t xml:space="preserve">. Нельзя цитировать научно-популярные и популярные источники, а также учебную литературу, словари и энциклопедии. Исключением может являться только необходимость демонстрации, например, широты проникновения того или иного термина или концепции в масс-культуру </w:t>
      </w:r>
      <w:r w:rsidR="00694C16" w:rsidRPr="005405E1">
        <w:rPr>
          <w:sz w:val="26"/>
          <w:szCs w:val="26"/>
        </w:rPr>
        <w:t>или обучающую литературу, а также</w:t>
      </w:r>
      <w:r w:rsidR="003B22F8" w:rsidRPr="005405E1">
        <w:rPr>
          <w:sz w:val="26"/>
          <w:szCs w:val="26"/>
        </w:rPr>
        <w:t xml:space="preserve"> использование статей каких-то словарей и энц</w:t>
      </w:r>
      <w:r w:rsidR="00B54AE8" w:rsidRPr="005405E1">
        <w:rPr>
          <w:sz w:val="26"/>
          <w:szCs w:val="26"/>
        </w:rPr>
        <w:t>и</w:t>
      </w:r>
      <w:r w:rsidR="003B22F8" w:rsidRPr="005405E1">
        <w:rPr>
          <w:sz w:val="26"/>
          <w:szCs w:val="26"/>
        </w:rPr>
        <w:t xml:space="preserve">клопедий для создания словаря </w:t>
      </w:r>
      <w:r w:rsidR="00694C16" w:rsidRPr="005405E1">
        <w:rPr>
          <w:sz w:val="26"/>
          <w:szCs w:val="26"/>
        </w:rPr>
        <w:t xml:space="preserve">собственной </w:t>
      </w:r>
      <w:r w:rsidR="003B22F8" w:rsidRPr="005405E1">
        <w:rPr>
          <w:sz w:val="26"/>
          <w:szCs w:val="26"/>
        </w:rPr>
        <w:t>работы.</w:t>
      </w:r>
    </w:p>
    <w:p w:rsidR="001D2949" w:rsidRDefault="001E24A5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 xml:space="preserve">Все </w:t>
      </w:r>
      <w:r w:rsidR="003B22F8" w:rsidRPr="005405E1">
        <w:rPr>
          <w:sz w:val="26"/>
          <w:szCs w:val="26"/>
        </w:rPr>
        <w:t>про</w:t>
      </w:r>
      <w:r w:rsidRPr="005405E1">
        <w:rPr>
          <w:sz w:val="26"/>
          <w:szCs w:val="26"/>
        </w:rPr>
        <w:t>цитир</w:t>
      </w:r>
      <w:r w:rsidR="003B22F8" w:rsidRPr="005405E1">
        <w:rPr>
          <w:sz w:val="26"/>
          <w:szCs w:val="26"/>
        </w:rPr>
        <w:t>ованные</w:t>
      </w:r>
      <w:r w:rsidRPr="005405E1">
        <w:rPr>
          <w:sz w:val="26"/>
          <w:szCs w:val="26"/>
        </w:rPr>
        <w:t xml:space="preserve"> источники </w:t>
      </w:r>
      <w:r w:rsidR="003B22F8" w:rsidRPr="005405E1">
        <w:rPr>
          <w:sz w:val="26"/>
          <w:szCs w:val="26"/>
        </w:rPr>
        <w:t xml:space="preserve">должны иметь описание в списке цитируемых источников. И наоборот, все источники в этом списке должны быть упомянуты в тексте </w:t>
      </w:r>
      <w:r w:rsidR="00694C16" w:rsidRPr="005405E1">
        <w:rPr>
          <w:sz w:val="26"/>
          <w:szCs w:val="26"/>
        </w:rPr>
        <w:t>исследовательской</w:t>
      </w:r>
      <w:r w:rsidR="003B22F8" w:rsidRPr="005405E1">
        <w:rPr>
          <w:sz w:val="26"/>
          <w:szCs w:val="26"/>
        </w:rPr>
        <w:t xml:space="preserve"> работы.</w:t>
      </w:r>
    </w:p>
    <w:p w:rsidR="00F55AA4" w:rsidRDefault="00F55AA4" w:rsidP="005405E1">
      <w:pPr>
        <w:widowControl w:val="0"/>
        <w:ind w:firstLine="567"/>
        <w:rPr>
          <w:sz w:val="26"/>
          <w:szCs w:val="26"/>
        </w:rPr>
      </w:pPr>
      <w:r w:rsidRPr="00F55AA4">
        <w:rPr>
          <w:b/>
          <w:i/>
          <w:sz w:val="26"/>
          <w:szCs w:val="26"/>
        </w:rPr>
        <w:t>5.4 Оформление заключения и выводов.</w:t>
      </w:r>
      <w:r>
        <w:rPr>
          <w:sz w:val="26"/>
          <w:szCs w:val="26"/>
        </w:rPr>
        <w:t xml:space="preserve"> Разделы «Заключение» и «Выводы» являются результирующими частями работы. Хотя выводы являются более кратким, а заключение – более развёрнутым описанием, они оба оформляются в соответствии со структурой и логикой расположения задач во введении. При этом выводы обязательно нумеруются, причём номер соответствующих задач и выводов обычно должен совпадать (возможно, однако, что одна большая задача требует написания двух пунктов выводов, в результате чего нумерация задач и выводов может разойтись).</w:t>
      </w:r>
    </w:p>
    <w:p w:rsidR="00F55AA4" w:rsidRPr="005405E1" w:rsidRDefault="00F55AA4" w:rsidP="005405E1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Объём заключения обычно диктуется самой работой; вероятно, оптимальным следует признать текст этого раздела в 3–4 страницы; объём выводов в квалификационной работе обучающихся кафедры не должен превышать двух страниц.</w:t>
      </w:r>
    </w:p>
    <w:p w:rsidR="00724848" w:rsidRPr="00F55AA4" w:rsidRDefault="00F55AA4" w:rsidP="00F55AA4">
      <w:pPr>
        <w:widowControl w:val="0"/>
        <w:ind w:firstLine="567"/>
        <w:rPr>
          <w:sz w:val="26"/>
          <w:szCs w:val="26"/>
        </w:rPr>
      </w:pPr>
      <w:r w:rsidRPr="00F55AA4">
        <w:rPr>
          <w:b/>
          <w:i/>
          <w:sz w:val="26"/>
          <w:szCs w:val="26"/>
        </w:rPr>
        <w:t>5.5 Оформление списка цитируемых источников</w:t>
      </w:r>
      <w:r w:rsidR="003B22F8" w:rsidRPr="00F55AA4">
        <w:rPr>
          <w:b/>
          <w:i/>
          <w:sz w:val="26"/>
          <w:szCs w:val="26"/>
        </w:rPr>
        <w:t>.</w:t>
      </w:r>
      <w:r w:rsidR="003B22F8" w:rsidRPr="00F55AA4">
        <w:rPr>
          <w:sz w:val="26"/>
          <w:szCs w:val="26"/>
        </w:rPr>
        <w:t xml:space="preserve"> Библиографическое описание в списке цитируемых источников должно давать полное представление о характере самой работы и позволять быстро её найти при необходимости. Записи в списке </w:t>
      </w:r>
      <w:r w:rsidR="003B22F8" w:rsidRPr="00F55AA4">
        <w:rPr>
          <w:sz w:val="26"/>
          <w:szCs w:val="26"/>
        </w:rPr>
        <w:lastRenderedPageBreak/>
        <w:t xml:space="preserve">располагаются по двум разделам: «Официальные источники» и «Научные источники». В первый раздел попадают законы, подзаконные акты, ведомственные инструкции и т. д.; во второй – научные статьи, монографии, отчёты </w:t>
      </w:r>
      <w:r w:rsidR="001E6E05">
        <w:rPr>
          <w:sz w:val="26"/>
          <w:szCs w:val="26"/>
        </w:rPr>
        <w:t>и т. д</w:t>
      </w:r>
      <w:r w:rsidR="003B22F8" w:rsidRPr="00F55AA4">
        <w:rPr>
          <w:sz w:val="26"/>
          <w:szCs w:val="26"/>
        </w:rPr>
        <w:t xml:space="preserve">. </w:t>
      </w:r>
      <w:r w:rsidR="00694C16" w:rsidRPr="00F55AA4">
        <w:rPr>
          <w:sz w:val="26"/>
          <w:szCs w:val="26"/>
        </w:rPr>
        <w:t>При</w:t>
      </w:r>
      <w:r w:rsidR="003B22F8" w:rsidRPr="00F55AA4">
        <w:rPr>
          <w:sz w:val="26"/>
          <w:szCs w:val="26"/>
        </w:rPr>
        <w:t xml:space="preserve"> отсутстви</w:t>
      </w:r>
      <w:r w:rsidR="00694C16" w:rsidRPr="00F55AA4">
        <w:rPr>
          <w:sz w:val="26"/>
          <w:szCs w:val="26"/>
        </w:rPr>
        <w:t>и</w:t>
      </w:r>
      <w:r w:rsidR="003B22F8" w:rsidRPr="00F55AA4">
        <w:rPr>
          <w:sz w:val="26"/>
          <w:szCs w:val="26"/>
        </w:rPr>
        <w:t xml:space="preserve"> цитирования источников из того или иного раздела, название раздела </w:t>
      </w:r>
      <w:r w:rsidR="001E6E05">
        <w:rPr>
          <w:sz w:val="26"/>
          <w:szCs w:val="26"/>
        </w:rPr>
        <w:t>не приводится</w:t>
      </w:r>
      <w:r w:rsidR="003B22F8" w:rsidRPr="00F55AA4">
        <w:rPr>
          <w:sz w:val="26"/>
          <w:szCs w:val="26"/>
        </w:rPr>
        <w:t>.</w:t>
      </w:r>
    </w:p>
    <w:p w:rsidR="00D16F0A" w:rsidRPr="00F55AA4" w:rsidRDefault="003B22F8" w:rsidP="00F55AA4">
      <w:pPr>
        <w:widowControl w:val="0"/>
        <w:ind w:firstLine="567"/>
        <w:rPr>
          <w:sz w:val="26"/>
          <w:szCs w:val="26"/>
        </w:rPr>
      </w:pPr>
      <w:r w:rsidRPr="00F55AA4">
        <w:rPr>
          <w:sz w:val="26"/>
          <w:szCs w:val="26"/>
        </w:rPr>
        <w:t>Источники в списке следуют согласно алфавиту</w:t>
      </w:r>
      <w:r w:rsidR="00D16F0A" w:rsidRPr="00F55AA4">
        <w:rPr>
          <w:sz w:val="26"/>
          <w:szCs w:val="26"/>
        </w:rPr>
        <w:t xml:space="preserve"> фамилий первых авторов или названий самих источников. Сначала размещаются источники, написанные на кириллице, затем– на латинице, после этого – на других алфавитах. Работы одного автора следуют друг за другом в следующем порядке: сначала работы без соавторов в порядке их опубликования, затем с соавторами в порядке алфавита их фамилий, внутри – в порядке дат опубликования.</w:t>
      </w:r>
    </w:p>
    <w:p w:rsidR="003B22F8" w:rsidRPr="00F55AA4" w:rsidRDefault="00D16F0A" w:rsidP="0098035B">
      <w:pPr>
        <w:widowControl w:val="0"/>
        <w:rPr>
          <w:sz w:val="26"/>
          <w:szCs w:val="26"/>
        </w:rPr>
      </w:pPr>
      <w:r w:rsidRPr="00F55AA4">
        <w:rPr>
          <w:sz w:val="26"/>
          <w:szCs w:val="26"/>
        </w:rPr>
        <w:t>Фамилии авторов или название источника (полное или сокращённое так, как цитируется в тексте) даются в курсивном начертании, остальной текст – прямым шрифтом</w:t>
      </w:r>
      <w:r w:rsidR="001E6E05">
        <w:rPr>
          <w:sz w:val="26"/>
          <w:szCs w:val="26"/>
        </w:rPr>
        <w:t xml:space="preserve"> (</w:t>
      </w:r>
      <w:r w:rsidR="001E6E05">
        <w:rPr>
          <w:sz w:val="26"/>
          <w:szCs w:val="26"/>
          <w:lang w:val="en-US"/>
        </w:rPr>
        <w:t>TimesNewRoman</w:t>
      </w:r>
      <w:r w:rsidR="001E6E05">
        <w:rPr>
          <w:sz w:val="26"/>
          <w:szCs w:val="26"/>
        </w:rPr>
        <w:t>, кегель 12)</w:t>
      </w:r>
      <w:r w:rsidRPr="00F55AA4">
        <w:rPr>
          <w:sz w:val="26"/>
          <w:szCs w:val="26"/>
        </w:rPr>
        <w:t>. Абзацный отступ записи равен нул</w:t>
      </w:r>
      <w:r w:rsidR="001E6E05">
        <w:rPr>
          <w:sz w:val="26"/>
          <w:szCs w:val="26"/>
        </w:rPr>
        <w:t>ю</w:t>
      </w:r>
      <w:r w:rsidRPr="00F55AA4">
        <w:rPr>
          <w:sz w:val="26"/>
          <w:szCs w:val="26"/>
        </w:rPr>
        <w:t>, абзацный выступ – 1</w:t>
      </w:r>
      <w:r w:rsidR="001E6E05">
        <w:rPr>
          <w:sz w:val="26"/>
          <w:szCs w:val="26"/>
        </w:rPr>
        <w:t xml:space="preserve"> см,</w:t>
      </w:r>
      <w:r w:rsidR="00B02C40">
        <w:rPr>
          <w:sz w:val="26"/>
          <w:szCs w:val="26"/>
        </w:rPr>
        <w:t xml:space="preserve"> </w:t>
      </w:r>
      <w:r w:rsidR="001E6E05">
        <w:rPr>
          <w:sz w:val="26"/>
          <w:szCs w:val="26"/>
        </w:rPr>
        <w:t>в</w:t>
      </w:r>
      <w:r w:rsidRPr="00F55AA4">
        <w:rPr>
          <w:sz w:val="26"/>
          <w:szCs w:val="26"/>
        </w:rPr>
        <w:t>ыравнивание текста по ширине</w:t>
      </w:r>
      <w:r w:rsidR="001E6E05">
        <w:rPr>
          <w:sz w:val="26"/>
          <w:szCs w:val="26"/>
        </w:rPr>
        <w:t>, междустрочный интервал одинарный</w:t>
      </w:r>
      <w:r w:rsidRPr="00F55AA4">
        <w:rPr>
          <w:sz w:val="26"/>
          <w:szCs w:val="26"/>
        </w:rPr>
        <w:t>.</w:t>
      </w:r>
    </w:p>
    <w:p w:rsidR="003B22F8" w:rsidRDefault="003B22F8" w:rsidP="001E6E05">
      <w:pPr>
        <w:widowControl w:val="0"/>
        <w:ind w:firstLine="567"/>
        <w:rPr>
          <w:i/>
          <w:sz w:val="26"/>
          <w:szCs w:val="26"/>
        </w:rPr>
      </w:pPr>
      <w:r w:rsidRPr="001E6E05">
        <w:rPr>
          <w:i/>
          <w:sz w:val="26"/>
          <w:szCs w:val="26"/>
        </w:rPr>
        <w:t>Примеры оформления библиографических записей</w:t>
      </w:r>
      <w:r w:rsidR="001E6E05">
        <w:rPr>
          <w:i/>
          <w:sz w:val="26"/>
          <w:szCs w:val="26"/>
        </w:rPr>
        <w:t>:</w:t>
      </w:r>
    </w:p>
    <w:p w:rsidR="001E6E05" w:rsidRPr="001E6E05" w:rsidRDefault="001E6E05" w:rsidP="001E6E05">
      <w:pPr>
        <w:widowControl w:val="0"/>
        <w:spacing w:line="240" w:lineRule="auto"/>
        <w:ind w:firstLine="0"/>
        <w:jc w:val="center"/>
        <w:rPr>
          <w:szCs w:val="24"/>
        </w:rPr>
      </w:pPr>
    </w:p>
    <w:p w:rsidR="009A37A6" w:rsidRPr="001E6E05" w:rsidRDefault="009A37A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Издание без автора</w:t>
      </w:r>
      <w:r w:rsidR="001E6E05">
        <w:rPr>
          <w:rStyle w:val="ad"/>
          <w:caps/>
          <w:szCs w:val="24"/>
        </w:rPr>
        <w:footnoteReference w:id="4"/>
      </w:r>
    </w:p>
    <w:p w:rsidR="009A37A6" w:rsidRPr="001E6E05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Историко-культурный атлас</w:t>
      </w:r>
      <w:r w:rsidRPr="001E6E05">
        <w:rPr>
          <w:rFonts w:cs="Times New Roman"/>
          <w:szCs w:val="24"/>
        </w:rPr>
        <w:t xml:space="preserve"> Республики Коми. М: Дрофа, 1997. 364 с.</w:t>
      </w:r>
    </w:p>
    <w:p w:rsidR="00C0136F" w:rsidRPr="001E6E05" w:rsidRDefault="00C0136F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Особо охраняемые природные</w:t>
      </w:r>
      <w:r w:rsidRPr="001E6E05">
        <w:rPr>
          <w:rFonts w:cs="Times New Roman"/>
          <w:szCs w:val="24"/>
        </w:rPr>
        <w:t xml:space="preserve"> территории Республики Коми: итоги анализа пробелов и перспективы развития / Коллектив авторов. Сыктывкар, 2011. 256 с.</w:t>
      </w:r>
    </w:p>
    <w:p w:rsidR="009A37A6" w:rsidRPr="001E6E05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Экологические шкалы</w:t>
      </w:r>
      <w:r w:rsidRPr="001E6E05">
        <w:rPr>
          <w:rFonts w:cs="Times New Roman"/>
          <w:szCs w:val="24"/>
        </w:rPr>
        <w:t xml:space="preserve"> и методы анализа экологического разнообразия растений: монография / Л. А. Жукова, Ю. А. Дорогова, Н. В. Турмухаметова [и др.]; под общ. ред. проф. Л. А. Жуковой; Мар. гос. ун-т. Йошкар-Ола, 2010. 368 с.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16F0A" w:rsidRPr="001E6E05" w:rsidRDefault="00D16F0A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Индивидуальная монография</w:t>
      </w:r>
    </w:p>
    <w:p w:rsidR="00D16F0A" w:rsidRPr="001E6E05" w:rsidRDefault="00D16F0A" w:rsidP="001E6E05">
      <w:pPr>
        <w:widowControl w:val="0"/>
        <w:spacing w:line="240" w:lineRule="auto"/>
        <w:ind w:left="709" w:hanging="709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Серебряков</w:t>
      </w:r>
      <w:r w:rsidR="00B02C40">
        <w:rPr>
          <w:rFonts w:cs="Times New Roman"/>
          <w:i/>
          <w:szCs w:val="24"/>
        </w:rPr>
        <w:t xml:space="preserve"> </w:t>
      </w:r>
      <w:r w:rsidRPr="001E6E05">
        <w:rPr>
          <w:rFonts w:cs="Times New Roman"/>
          <w:i/>
          <w:szCs w:val="24"/>
        </w:rPr>
        <w:t>И. Г.</w:t>
      </w:r>
      <w:r w:rsidRPr="001E6E05">
        <w:rPr>
          <w:rFonts w:cs="Times New Roman"/>
          <w:szCs w:val="24"/>
        </w:rPr>
        <w:t xml:space="preserve"> Экологическая морфология растений: Жизненные формы покрытосеменных и хвойных. М.: Высшая школа, 1962. 377 с.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16F0A" w:rsidRPr="001E6E05" w:rsidRDefault="00D16F0A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Коллективная монография</w:t>
      </w:r>
    </w:p>
    <w:p w:rsidR="00D16F0A" w:rsidRDefault="00D16F0A" w:rsidP="001E6E05">
      <w:pPr>
        <w:widowControl w:val="0"/>
        <w:spacing w:line="240" w:lineRule="auto"/>
        <w:ind w:left="567" w:hanging="567"/>
        <w:rPr>
          <w:rFonts w:cs="Times New Roman"/>
          <w:szCs w:val="24"/>
          <w:lang w:val="en-US"/>
        </w:rPr>
      </w:pPr>
      <w:r w:rsidRPr="001E6E05">
        <w:rPr>
          <w:rFonts w:cs="Times New Roman"/>
          <w:i/>
          <w:szCs w:val="24"/>
        </w:rPr>
        <w:t>Виноградова</w:t>
      </w:r>
      <w:r w:rsidR="00B02C40">
        <w:rPr>
          <w:rFonts w:cs="Times New Roman"/>
          <w:i/>
          <w:szCs w:val="24"/>
        </w:rPr>
        <w:t xml:space="preserve"> </w:t>
      </w:r>
      <w:r w:rsidRPr="001E6E05">
        <w:rPr>
          <w:rFonts w:cs="Times New Roman"/>
          <w:i/>
          <w:szCs w:val="24"/>
        </w:rPr>
        <w:t>Ю. К., Майоров</w:t>
      </w:r>
      <w:r w:rsidR="00B02C40">
        <w:rPr>
          <w:rFonts w:cs="Times New Roman"/>
          <w:i/>
          <w:szCs w:val="24"/>
        </w:rPr>
        <w:t xml:space="preserve"> </w:t>
      </w:r>
      <w:r w:rsidRPr="001E6E05">
        <w:rPr>
          <w:rFonts w:cs="Times New Roman"/>
          <w:i/>
          <w:szCs w:val="24"/>
        </w:rPr>
        <w:t>С. Р., Хорун</w:t>
      </w:r>
      <w:r w:rsidR="00B02C40">
        <w:rPr>
          <w:rFonts w:cs="Times New Roman"/>
          <w:i/>
          <w:szCs w:val="24"/>
        </w:rPr>
        <w:t xml:space="preserve"> </w:t>
      </w:r>
      <w:r w:rsidRPr="001E6E05">
        <w:rPr>
          <w:rFonts w:cs="Times New Roman"/>
          <w:i/>
          <w:szCs w:val="24"/>
        </w:rPr>
        <w:t>Л. В.</w:t>
      </w:r>
      <w:r w:rsidRPr="001E6E05">
        <w:rPr>
          <w:rFonts w:cs="Times New Roman"/>
          <w:szCs w:val="24"/>
        </w:rPr>
        <w:t xml:space="preserve"> Чёрная книга Средней России: Чужеродные виды растений в экосистемах Средней России. М</w:t>
      </w:r>
      <w:r w:rsidRPr="00B02C40">
        <w:rPr>
          <w:rFonts w:cs="Times New Roman"/>
          <w:szCs w:val="24"/>
          <w:lang w:val="en-US"/>
        </w:rPr>
        <w:t xml:space="preserve">., 2010. 512 </w:t>
      </w:r>
      <w:r w:rsidRPr="001E6E05">
        <w:rPr>
          <w:rFonts w:cs="Times New Roman"/>
          <w:szCs w:val="24"/>
        </w:rPr>
        <w:t>с</w:t>
      </w:r>
      <w:r w:rsidRPr="00B02C40">
        <w:rPr>
          <w:rFonts w:cs="Times New Roman"/>
          <w:szCs w:val="24"/>
          <w:lang w:val="en-US"/>
        </w:rPr>
        <w:t>.</w:t>
      </w:r>
    </w:p>
    <w:p w:rsidR="00BB5E11" w:rsidRPr="00B02C40" w:rsidRDefault="00BB5E11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BB5E11">
        <w:rPr>
          <w:rFonts w:cs="Times New Roman"/>
          <w:i/>
          <w:szCs w:val="24"/>
          <w:lang w:val="en-US"/>
        </w:rPr>
        <w:t>Sokal R. R., Sneath P. H. A.</w:t>
      </w:r>
      <w:r w:rsidRPr="00BB5E11">
        <w:rPr>
          <w:rFonts w:cs="Times New Roman"/>
          <w:szCs w:val="24"/>
          <w:lang w:val="en-US"/>
        </w:rPr>
        <w:t xml:space="preserve"> (1963). Principles of </w:t>
      </w:r>
      <w:r>
        <w:rPr>
          <w:rFonts w:cs="Times New Roman"/>
          <w:szCs w:val="24"/>
          <w:lang w:val="en-US"/>
        </w:rPr>
        <w:t>N</w:t>
      </w:r>
      <w:r w:rsidRPr="00BB5E11">
        <w:rPr>
          <w:rFonts w:cs="Times New Roman"/>
          <w:szCs w:val="24"/>
          <w:lang w:val="en-US"/>
        </w:rPr>
        <w:t xml:space="preserve">umerical </w:t>
      </w:r>
      <w:r>
        <w:rPr>
          <w:rFonts w:cs="Times New Roman"/>
          <w:szCs w:val="24"/>
          <w:lang w:val="en-US"/>
        </w:rPr>
        <w:t>T</w:t>
      </w:r>
      <w:r w:rsidRPr="00BB5E11">
        <w:rPr>
          <w:rFonts w:cs="Times New Roman"/>
          <w:szCs w:val="24"/>
          <w:lang w:val="en-US"/>
        </w:rPr>
        <w:t>axonomy.</w:t>
      </w:r>
      <w:r w:rsidR="00176F42">
        <w:rPr>
          <w:rFonts w:cs="Times New Roman"/>
          <w:szCs w:val="24"/>
          <w:lang w:val="en-US"/>
        </w:rPr>
        <w:t xml:space="preserve"> </w:t>
      </w:r>
      <w:r w:rsidRPr="00BB5E11">
        <w:rPr>
          <w:rFonts w:cs="Times New Roman"/>
          <w:szCs w:val="24"/>
          <w:lang w:val="en-US"/>
        </w:rPr>
        <w:t>San</w:t>
      </w:r>
      <w:r w:rsidRPr="00B02C40">
        <w:rPr>
          <w:rFonts w:cs="Times New Roman"/>
          <w:szCs w:val="24"/>
        </w:rPr>
        <w:t xml:space="preserve"> </w:t>
      </w:r>
      <w:r w:rsidRPr="00BB5E11">
        <w:rPr>
          <w:rFonts w:cs="Times New Roman"/>
          <w:szCs w:val="24"/>
          <w:lang w:val="en-US"/>
        </w:rPr>
        <w:t>Francisco</w:t>
      </w:r>
      <w:r w:rsidRPr="00B02C40">
        <w:rPr>
          <w:rFonts w:cs="Times New Roman"/>
          <w:szCs w:val="24"/>
        </w:rPr>
        <w:t xml:space="preserve">, </w:t>
      </w:r>
      <w:r w:rsidRPr="00BB5E11">
        <w:rPr>
          <w:rFonts w:cs="Times New Roman"/>
          <w:szCs w:val="24"/>
          <w:lang w:val="en-US"/>
        </w:rPr>
        <w:t>London</w:t>
      </w:r>
      <w:r w:rsidRPr="00B02C40">
        <w:rPr>
          <w:rFonts w:cs="Times New Roman"/>
          <w:szCs w:val="24"/>
        </w:rPr>
        <w:t xml:space="preserve">, </w:t>
      </w:r>
      <w:r w:rsidRPr="00BB5E11">
        <w:rPr>
          <w:rFonts w:cs="Times New Roman"/>
          <w:szCs w:val="24"/>
          <w:lang w:val="en-US"/>
        </w:rPr>
        <w:t>Freeman</w:t>
      </w:r>
      <w:r w:rsidR="00CC4DE8" w:rsidRPr="00B02C40">
        <w:rPr>
          <w:rFonts w:cs="Times New Roman"/>
          <w:szCs w:val="24"/>
        </w:rPr>
        <w:t xml:space="preserve">, </w:t>
      </w:r>
      <w:r w:rsidRPr="00B02C40">
        <w:rPr>
          <w:rFonts w:cs="Times New Roman"/>
          <w:szCs w:val="24"/>
        </w:rPr>
        <w:t xml:space="preserve">359 </w:t>
      </w:r>
      <w:r w:rsidRPr="00BB5E11">
        <w:rPr>
          <w:rFonts w:cs="Times New Roman"/>
          <w:szCs w:val="24"/>
          <w:lang w:val="en-US"/>
        </w:rPr>
        <w:t>p</w:t>
      </w:r>
      <w:r w:rsidRPr="00B02C40">
        <w:rPr>
          <w:rFonts w:cs="Times New Roman"/>
          <w:szCs w:val="24"/>
        </w:rPr>
        <w:t>.</w:t>
      </w:r>
    </w:p>
    <w:p w:rsidR="00694C16" w:rsidRPr="00B02C40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16F0A" w:rsidRPr="001E6E05" w:rsidRDefault="00D16F0A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Индивидуальная статья в журнале</w:t>
      </w:r>
    </w:p>
    <w:p w:rsidR="00D16F0A" w:rsidRPr="00B02C40" w:rsidRDefault="00D16F0A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Гусев</w:t>
      </w:r>
      <w:r w:rsidR="00B02C40">
        <w:rPr>
          <w:rFonts w:cs="Times New Roman"/>
          <w:i/>
          <w:szCs w:val="24"/>
        </w:rPr>
        <w:t xml:space="preserve"> </w:t>
      </w:r>
      <w:r w:rsidRPr="001E6E05">
        <w:rPr>
          <w:rFonts w:cs="Times New Roman"/>
          <w:i/>
          <w:szCs w:val="24"/>
        </w:rPr>
        <w:t>Ю.</w:t>
      </w:r>
      <w:r w:rsidRPr="001E6E05">
        <w:rPr>
          <w:rFonts w:cs="Times New Roman"/>
          <w:szCs w:val="24"/>
        </w:rPr>
        <w:t> </w:t>
      </w:r>
      <w:r w:rsidRPr="001E6E05">
        <w:rPr>
          <w:rFonts w:cs="Times New Roman"/>
          <w:i/>
          <w:szCs w:val="24"/>
        </w:rPr>
        <w:t>Д.</w:t>
      </w:r>
      <w:r w:rsidRPr="001E6E05">
        <w:rPr>
          <w:rFonts w:cs="Times New Roman"/>
          <w:szCs w:val="24"/>
        </w:rPr>
        <w:t xml:space="preserve"> Новые сведения о распространении адвентивных растений на северо-западе </w:t>
      </w:r>
      <w:r w:rsidRPr="001E6E05">
        <w:rPr>
          <w:rFonts w:cs="Times New Roman"/>
          <w:szCs w:val="24"/>
        </w:rPr>
        <w:lastRenderedPageBreak/>
        <w:t>СССР // Ботаничес</w:t>
      </w:r>
      <w:r w:rsidR="007B29EE">
        <w:rPr>
          <w:rFonts w:cs="Times New Roman"/>
          <w:szCs w:val="24"/>
        </w:rPr>
        <w:t>кий журнал. 1975. Т</w:t>
      </w:r>
      <w:r w:rsidR="007B29EE" w:rsidRPr="00B02C40">
        <w:rPr>
          <w:rFonts w:cs="Times New Roman"/>
          <w:szCs w:val="24"/>
        </w:rPr>
        <w:t xml:space="preserve">. 60, №3. </w:t>
      </w:r>
      <w:r w:rsidR="007B29EE">
        <w:rPr>
          <w:rFonts w:cs="Times New Roman"/>
          <w:szCs w:val="24"/>
        </w:rPr>
        <w:t>С</w:t>
      </w:r>
      <w:r w:rsidR="007B29EE" w:rsidRPr="00B02C40">
        <w:rPr>
          <w:rFonts w:cs="Times New Roman"/>
          <w:szCs w:val="24"/>
        </w:rPr>
        <w:t xml:space="preserve">. </w:t>
      </w:r>
      <w:r w:rsidRPr="00B02C40">
        <w:rPr>
          <w:rFonts w:cs="Times New Roman"/>
          <w:szCs w:val="24"/>
        </w:rPr>
        <w:t>380–387.</w:t>
      </w:r>
    </w:p>
    <w:p w:rsidR="00BB5E11" w:rsidRPr="007016CD" w:rsidRDefault="00BB5E11" w:rsidP="00BB5E11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BB5E11">
        <w:rPr>
          <w:rFonts w:cs="Times New Roman"/>
          <w:i/>
          <w:szCs w:val="24"/>
          <w:lang w:val="en-US"/>
        </w:rPr>
        <w:t>Motomura I.</w:t>
      </w:r>
      <w:r w:rsidRPr="00BB5E11">
        <w:rPr>
          <w:rFonts w:cs="Times New Roman"/>
          <w:szCs w:val="24"/>
          <w:lang w:val="en-US"/>
        </w:rPr>
        <w:t xml:space="preserve"> (1932). A </w:t>
      </w:r>
      <w:r>
        <w:rPr>
          <w:rFonts w:cs="Times New Roman"/>
          <w:szCs w:val="24"/>
          <w:lang w:val="en-US"/>
        </w:rPr>
        <w:t>S</w:t>
      </w:r>
      <w:r w:rsidRPr="00BB5E11">
        <w:rPr>
          <w:rFonts w:cs="Times New Roman"/>
          <w:szCs w:val="24"/>
          <w:lang w:val="en-US"/>
        </w:rPr>
        <w:t xml:space="preserve">tatistical </w:t>
      </w:r>
      <w:r>
        <w:rPr>
          <w:rFonts w:cs="Times New Roman"/>
          <w:szCs w:val="24"/>
          <w:lang w:val="en-US"/>
        </w:rPr>
        <w:t>T</w:t>
      </w:r>
      <w:r w:rsidRPr="00BB5E11">
        <w:rPr>
          <w:rFonts w:cs="Times New Roman"/>
          <w:szCs w:val="24"/>
          <w:lang w:val="en-US"/>
        </w:rPr>
        <w:t xml:space="preserve">reatment of </w:t>
      </w:r>
      <w:r>
        <w:rPr>
          <w:rFonts w:cs="Times New Roman"/>
          <w:szCs w:val="24"/>
          <w:lang w:val="en-US"/>
        </w:rPr>
        <w:t>A</w:t>
      </w:r>
      <w:r w:rsidRPr="00BB5E11">
        <w:rPr>
          <w:rFonts w:cs="Times New Roman"/>
          <w:szCs w:val="24"/>
          <w:lang w:val="en-US"/>
        </w:rPr>
        <w:t>ssociations [in Japanese]. Japan</w:t>
      </w:r>
      <w:r w:rsidRPr="007016CD">
        <w:rPr>
          <w:rFonts w:cs="Times New Roman"/>
          <w:szCs w:val="24"/>
        </w:rPr>
        <w:t xml:space="preserve"> </w:t>
      </w:r>
      <w:r w:rsidRPr="00BB5E11">
        <w:rPr>
          <w:rFonts w:cs="Times New Roman"/>
          <w:szCs w:val="24"/>
          <w:lang w:val="en-US"/>
        </w:rPr>
        <w:t>J</w:t>
      </w:r>
      <w:r w:rsidRPr="007016CD">
        <w:rPr>
          <w:rFonts w:cs="Times New Roman"/>
          <w:szCs w:val="24"/>
        </w:rPr>
        <w:t xml:space="preserve">. </w:t>
      </w:r>
      <w:r w:rsidRPr="00BB5E11">
        <w:rPr>
          <w:rFonts w:cs="Times New Roman"/>
          <w:szCs w:val="24"/>
          <w:lang w:val="en-US"/>
        </w:rPr>
        <w:t>Zool</w:t>
      </w:r>
      <w:r w:rsidRPr="007016CD">
        <w:rPr>
          <w:rFonts w:cs="Times New Roman"/>
          <w:szCs w:val="24"/>
        </w:rPr>
        <w:t xml:space="preserve">., 44, </w:t>
      </w:r>
      <w:r w:rsidRPr="00BB5E11">
        <w:rPr>
          <w:rFonts w:cs="Times New Roman"/>
          <w:szCs w:val="24"/>
          <w:lang w:val="en-US"/>
        </w:rPr>
        <w:t>pp</w:t>
      </w:r>
      <w:r w:rsidRPr="007016CD">
        <w:rPr>
          <w:rFonts w:cs="Times New Roman"/>
          <w:szCs w:val="24"/>
        </w:rPr>
        <w:t>. 379-383.</w:t>
      </w:r>
    </w:p>
    <w:p w:rsidR="00694C16" w:rsidRPr="007016CD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16F0A" w:rsidRPr="001E6E05" w:rsidRDefault="00D16F0A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Индивидуальная статья в сборнике статей</w:t>
      </w:r>
    </w:p>
    <w:p w:rsidR="00D16F0A" w:rsidRPr="001E6E05" w:rsidRDefault="00D16F0A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Бобров</w:t>
      </w:r>
      <w:r w:rsidR="00B02C40">
        <w:rPr>
          <w:rFonts w:cs="Times New Roman"/>
          <w:i/>
          <w:szCs w:val="24"/>
        </w:rPr>
        <w:t xml:space="preserve"> </w:t>
      </w:r>
      <w:r w:rsidRPr="001E6E05">
        <w:rPr>
          <w:rFonts w:cs="Times New Roman"/>
          <w:i/>
          <w:szCs w:val="24"/>
        </w:rPr>
        <w:t>Ю. А.</w:t>
      </w:r>
      <w:r w:rsidRPr="001E6E05">
        <w:rPr>
          <w:rFonts w:cs="Times New Roman"/>
          <w:szCs w:val="24"/>
        </w:rPr>
        <w:t xml:space="preserve"> Определительный ключ для системы жизненных форм И. Г. Серебрякова (1962) // Актуальные проблемы современной биоморфологии. Киров: Изд-во ООО «Радуга-ПРЕСС», 2012. С. 79–91.</w:t>
      </w:r>
    </w:p>
    <w:p w:rsidR="009A37A6" w:rsidRPr="007016CD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  <w:lang w:val="en-US"/>
        </w:rPr>
      </w:pPr>
      <w:r w:rsidRPr="001E6E05">
        <w:rPr>
          <w:rFonts w:cs="Times New Roman"/>
          <w:i/>
          <w:szCs w:val="24"/>
        </w:rPr>
        <w:t>Денисов</w:t>
      </w:r>
      <w:r w:rsidR="00B02C40">
        <w:rPr>
          <w:rFonts w:cs="Times New Roman"/>
          <w:i/>
          <w:szCs w:val="24"/>
        </w:rPr>
        <w:t xml:space="preserve"> </w:t>
      </w:r>
      <w:r w:rsidRPr="001E6E05">
        <w:rPr>
          <w:rFonts w:cs="Times New Roman"/>
          <w:i/>
          <w:szCs w:val="24"/>
        </w:rPr>
        <w:t>В. Г.</w:t>
      </w:r>
      <w:r w:rsidRPr="001E6E05">
        <w:rPr>
          <w:rFonts w:cs="Times New Roman"/>
          <w:szCs w:val="24"/>
        </w:rPr>
        <w:t xml:space="preserve"> Новые данные о распространении редких и интересных видов растений в южной части Коми АССР // Рост, развитие и урожайность растений в условиях Европейского Северо-Востока РСФСР. Вып</w:t>
      </w:r>
      <w:r w:rsidRPr="007016CD">
        <w:rPr>
          <w:rFonts w:cs="Times New Roman"/>
          <w:szCs w:val="24"/>
          <w:lang w:val="en-US"/>
        </w:rPr>
        <w:t xml:space="preserve">. 4. </w:t>
      </w:r>
      <w:r w:rsidRPr="001E6E05">
        <w:rPr>
          <w:rFonts w:cs="Times New Roman"/>
          <w:szCs w:val="24"/>
        </w:rPr>
        <w:t>Вологда</w:t>
      </w:r>
      <w:r w:rsidRPr="007016CD">
        <w:rPr>
          <w:rFonts w:cs="Times New Roman"/>
          <w:szCs w:val="24"/>
          <w:lang w:val="en-US"/>
        </w:rPr>
        <w:t xml:space="preserve">, 1976. </w:t>
      </w:r>
      <w:r w:rsidRPr="001E6E05">
        <w:rPr>
          <w:rFonts w:cs="Times New Roman"/>
          <w:szCs w:val="24"/>
        </w:rPr>
        <w:t>С</w:t>
      </w:r>
      <w:r w:rsidRPr="007016CD">
        <w:rPr>
          <w:rFonts w:cs="Times New Roman"/>
          <w:szCs w:val="24"/>
          <w:lang w:val="en-US"/>
        </w:rPr>
        <w:t>. 18–24.</w:t>
      </w:r>
    </w:p>
    <w:p w:rsidR="00BB5E11" w:rsidRPr="00BB5E11" w:rsidRDefault="00BB5E11" w:rsidP="00BB5E11">
      <w:pPr>
        <w:widowControl w:val="0"/>
        <w:spacing w:line="240" w:lineRule="auto"/>
        <w:ind w:left="567" w:hanging="567"/>
        <w:rPr>
          <w:rFonts w:cs="Times New Roman"/>
          <w:szCs w:val="24"/>
          <w:lang w:val="en-US"/>
        </w:rPr>
      </w:pPr>
      <w:r w:rsidRPr="00BB5E11">
        <w:rPr>
          <w:rFonts w:cs="Times New Roman"/>
          <w:i/>
          <w:szCs w:val="24"/>
          <w:lang w:val="en-US"/>
        </w:rPr>
        <w:t>May R.</w:t>
      </w:r>
      <w:r>
        <w:rPr>
          <w:rFonts w:cs="Times New Roman"/>
          <w:i/>
          <w:szCs w:val="24"/>
          <w:lang w:val="en-US"/>
        </w:rPr>
        <w:t> </w:t>
      </w:r>
      <w:r w:rsidRPr="00BB5E11">
        <w:rPr>
          <w:rFonts w:cs="Times New Roman"/>
          <w:i/>
          <w:szCs w:val="24"/>
          <w:lang w:val="en-US"/>
        </w:rPr>
        <w:t>M.</w:t>
      </w:r>
      <w:r w:rsidRPr="00BB5E11">
        <w:rPr>
          <w:rFonts w:cs="Times New Roman"/>
          <w:szCs w:val="24"/>
          <w:lang w:val="en-US"/>
        </w:rPr>
        <w:t xml:space="preserve"> (1975). Patterns of species abundance and diversity. In: Ecology and Evolution of Communities (eds. M. L. Cody and J. M.</w:t>
      </w:r>
      <w:r>
        <w:rPr>
          <w:rFonts w:cs="Times New Roman"/>
          <w:szCs w:val="24"/>
          <w:lang w:val="en-US"/>
        </w:rPr>
        <w:t> </w:t>
      </w:r>
      <w:r w:rsidRPr="00BB5E11">
        <w:rPr>
          <w:rFonts w:cs="Times New Roman"/>
          <w:szCs w:val="24"/>
          <w:lang w:val="en-US"/>
        </w:rPr>
        <w:t>Diamond), Harvard University Press, Cambridge, Mass., pp. 81-</w:t>
      </w:r>
      <w:r>
        <w:rPr>
          <w:rFonts w:cs="Times New Roman"/>
          <w:szCs w:val="24"/>
          <w:lang w:val="en-US"/>
        </w:rPr>
        <w:t>120.</w:t>
      </w:r>
    </w:p>
    <w:p w:rsidR="00694C16" w:rsidRPr="00BB5E11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  <w:lang w:val="en-US"/>
        </w:rPr>
      </w:pPr>
    </w:p>
    <w:p w:rsidR="00D16F0A" w:rsidRPr="001E6E05" w:rsidRDefault="009A37A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Индивидуальная статья в сборнике материалов конференции</w:t>
      </w:r>
    </w:p>
    <w:p w:rsidR="009A37A6" w:rsidRPr="001E6E05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Бобров</w:t>
      </w:r>
      <w:r w:rsidR="00B02C40">
        <w:rPr>
          <w:rFonts w:cs="Times New Roman"/>
          <w:i/>
          <w:szCs w:val="24"/>
        </w:rPr>
        <w:t xml:space="preserve"> </w:t>
      </w:r>
      <w:r w:rsidRPr="001E6E05">
        <w:rPr>
          <w:rFonts w:cs="Times New Roman"/>
          <w:i/>
          <w:szCs w:val="24"/>
        </w:rPr>
        <w:t>Ю. А.</w:t>
      </w:r>
      <w:r w:rsidRPr="001E6E05">
        <w:rPr>
          <w:rFonts w:cs="Times New Roman"/>
          <w:szCs w:val="24"/>
        </w:rPr>
        <w:t xml:space="preserve"> Жизненные формы: эпитет, диагноз, формула // Материалы </w:t>
      </w:r>
      <w:r w:rsidRPr="001E6E05">
        <w:rPr>
          <w:rFonts w:cs="Times New Roman"/>
          <w:szCs w:val="24"/>
          <w:lang w:val="en-US"/>
        </w:rPr>
        <w:t>I</w:t>
      </w:r>
      <w:r w:rsidRPr="001E6E05">
        <w:rPr>
          <w:rFonts w:cs="Times New Roman"/>
          <w:szCs w:val="24"/>
        </w:rPr>
        <w:t xml:space="preserve"> (</w:t>
      </w:r>
      <w:r w:rsidRPr="001E6E05">
        <w:rPr>
          <w:rFonts w:cs="Times New Roman"/>
          <w:szCs w:val="24"/>
          <w:lang w:val="en-US"/>
        </w:rPr>
        <w:t>VII</w:t>
      </w:r>
      <w:r w:rsidRPr="001E6E05">
        <w:rPr>
          <w:rFonts w:cs="Times New Roman"/>
          <w:szCs w:val="24"/>
        </w:rPr>
        <w:t xml:space="preserve">) Международной конференции по водным макрофитам «Гидроботаника 2010» (пос. Борок, 9–13 октября 2010 г.). </w:t>
      </w:r>
      <w:r w:rsidR="007B29EE">
        <w:rPr>
          <w:rFonts w:cs="Times New Roman"/>
          <w:szCs w:val="24"/>
        </w:rPr>
        <w:t xml:space="preserve">Ярославль: Принт-Хаус, 2010. С. </w:t>
      </w:r>
      <w:r w:rsidRPr="001E6E05">
        <w:rPr>
          <w:rFonts w:cs="Times New Roman"/>
          <w:szCs w:val="24"/>
        </w:rPr>
        <w:t>61–64.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660F5C" w:rsidRPr="001E6E05" w:rsidRDefault="009A37A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Коллективная статья в журнале</w:t>
      </w:r>
    </w:p>
    <w:p w:rsidR="009A37A6" w:rsidRPr="007016CD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  <w:lang w:val="en-US"/>
        </w:rPr>
      </w:pPr>
      <w:r w:rsidRPr="001E6E05">
        <w:rPr>
          <w:rFonts w:cs="Times New Roman"/>
          <w:i/>
          <w:szCs w:val="24"/>
        </w:rPr>
        <w:t>Лавренко Е. М., Свешникова В. М.</w:t>
      </w:r>
      <w:r w:rsidRPr="001E6E05">
        <w:rPr>
          <w:rFonts w:cs="Times New Roman"/>
          <w:szCs w:val="24"/>
        </w:rPr>
        <w:t xml:space="preserve"> О синтетическом изучении жизненных форм на примере степных дерновинных злаков // Журнал общей биологии. </w:t>
      </w:r>
      <w:r w:rsidRPr="00B02C40">
        <w:rPr>
          <w:rFonts w:cs="Times New Roman"/>
          <w:szCs w:val="24"/>
          <w:lang w:val="en-US"/>
        </w:rPr>
        <w:t xml:space="preserve">1965. </w:t>
      </w:r>
      <w:r w:rsidRPr="001E6E05">
        <w:rPr>
          <w:rFonts w:cs="Times New Roman"/>
          <w:szCs w:val="24"/>
        </w:rPr>
        <w:t>Т</w:t>
      </w:r>
      <w:r w:rsidRPr="007016CD">
        <w:rPr>
          <w:rFonts w:cs="Times New Roman"/>
          <w:szCs w:val="24"/>
          <w:lang w:val="en-US"/>
        </w:rPr>
        <w:t xml:space="preserve">. 23, №3. </w:t>
      </w:r>
      <w:r w:rsidRPr="001E6E05">
        <w:rPr>
          <w:rFonts w:cs="Times New Roman"/>
          <w:szCs w:val="24"/>
        </w:rPr>
        <w:t>С</w:t>
      </w:r>
      <w:r w:rsidRPr="007016CD">
        <w:rPr>
          <w:rFonts w:cs="Times New Roman"/>
          <w:szCs w:val="24"/>
          <w:lang w:val="en-US"/>
        </w:rPr>
        <w:t>. 12–37.</w:t>
      </w:r>
    </w:p>
    <w:p w:rsidR="009A37A6" w:rsidRPr="001E6E05" w:rsidRDefault="00BB5E11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BB5E11">
        <w:rPr>
          <w:rFonts w:cs="Times New Roman"/>
          <w:i/>
          <w:szCs w:val="24"/>
          <w:lang w:val="en-US"/>
        </w:rPr>
        <w:t>Taylor L.</w:t>
      </w:r>
      <w:r>
        <w:rPr>
          <w:rFonts w:cs="Times New Roman"/>
          <w:i/>
          <w:szCs w:val="24"/>
          <w:lang w:val="en-US"/>
        </w:rPr>
        <w:t> </w:t>
      </w:r>
      <w:r w:rsidRPr="00BB5E11">
        <w:rPr>
          <w:rFonts w:cs="Times New Roman"/>
          <w:i/>
          <w:szCs w:val="24"/>
          <w:lang w:val="en-US"/>
        </w:rPr>
        <w:t>R., Kempton R.</w:t>
      </w:r>
      <w:r>
        <w:rPr>
          <w:rFonts w:cs="Times New Roman"/>
          <w:i/>
          <w:szCs w:val="24"/>
          <w:lang w:val="en-US"/>
        </w:rPr>
        <w:t> </w:t>
      </w:r>
      <w:r w:rsidRPr="00BB5E11">
        <w:rPr>
          <w:rFonts w:cs="Times New Roman"/>
          <w:i/>
          <w:szCs w:val="24"/>
          <w:lang w:val="en-US"/>
        </w:rPr>
        <w:t>A., Woiwod I.</w:t>
      </w:r>
      <w:r>
        <w:rPr>
          <w:rFonts w:cs="Times New Roman"/>
          <w:i/>
          <w:szCs w:val="24"/>
          <w:lang w:val="en-US"/>
        </w:rPr>
        <w:t> </w:t>
      </w:r>
      <w:r w:rsidRPr="00BB5E11">
        <w:rPr>
          <w:rFonts w:cs="Times New Roman"/>
          <w:i/>
          <w:szCs w:val="24"/>
          <w:lang w:val="en-US"/>
        </w:rPr>
        <w:t>P.</w:t>
      </w:r>
      <w:r w:rsidRPr="00BB5E11">
        <w:rPr>
          <w:rFonts w:cs="Times New Roman"/>
          <w:szCs w:val="24"/>
          <w:lang w:val="en-US"/>
        </w:rPr>
        <w:t xml:space="preserve"> (1976). Diversity Statistics and Log-Series Model. J</w:t>
      </w:r>
      <w:r w:rsidRPr="004D0933">
        <w:rPr>
          <w:rFonts w:cs="Times New Roman"/>
          <w:szCs w:val="24"/>
        </w:rPr>
        <w:t xml:space="preserve">. </w:t>
      </w:r>
      <w:r w:rsidRPr="00BB5E11">
        <w:rPr>
          <w:rFonts w:cs="Times New Roman"/>
          <w:szCs w:val="24"/>
          <w:lang w:val="en-US"/>
        </w:rPr>
        <w:t>Anim</w:t>
      </w:r>
      <w:r w:rsidRPr="004D0933">
        <w:rPr>
          <w:rFonts w:cs="Times New Roman"/>
          <w:szCs w:val="24"/>
        </w:rPr>
        <w:t xml:space="preserve">. </w:t>
      </w:r>
      <w:r w:rsidRPr="00BB5E11">
        <w:rPr>
          <w:rFonts w:cs="Times New Roman"/>
          <w:szCs w:val="24"/>
          <w:lang w:val="en-US"/>
        </w:rPr>
        <w:t>Ecol</w:t>
      </w:r>
      <w:r w:rsidRPr="004D0933">
        <w:rPr>
          <w:rFonts w:cs="Times New Roman"/>
          <w:szCs w:val="24"/>
        </w:rPr>
        <w:t xml:space="preserve">., 45, </w:t>
      </w:r>
      <w:r w:rsidRPr="00BB5E11">
        <w:rPr>
          <w:rFonts w:cs="Times New Roman"/>
          <w:szCs w:val="24"/>
          <w:lang w:val="en-US"/>
        </w:rPr>
        <w:t>pp</w:t>
      </w:r>
      <w:r w:rsidRPr="004D0933">
        <w:rPr>
          <w:rFonts w:cs="Times New Roman"/>
          <w:szCs w:val="24"/>
        </w:rPr>
        <w:t>. 255-271.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16F0A" w:rsidRPr="001E6E05" w:rsidRDefault="009A37A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Коллективная статья в сборник</w:t>
      </w:r>
      <w:r w:rsidR="00694C16" w:rsidRPr="001E6E05">
        <w:rPr>
          <w:caps/>
          <w:szCs w:val="24"/>
        </w:rPr>
        <w:t>е статей</w:t>
      </w:r>
    </w:p>
    <w:p w:rsidR="00C0136F" w:rsidRPr="001E6E05" w:rsidRDefault="00C0136F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Тетерюк Л. В.,</w:t>
      </w:r>
      <w:r w:rsidR="00B02C40">
        <w:rPr>
          <w:rFonts w:cs="Times New Roman"/>
          <w:i/>
          <w:szCs w:val="24"/>
        </w:rPr>
        <w:t xml:space="preserve"> </w:t>
      </w:r>
      <w:r w:rsidRPr="001E6E05">
        <w:rPr>
          <w:rFonts w:cs="Times New Roman"/>
          <w:i/>
          <w:szCs w:val="24"/>
        </w:rPr>
        <w:t>Тетерюк Б. Ю.</w:t>
      </w:r>
      <w:r w:rsidRPr="001E6E05">
        <w:rPr>
          <w:rFonts w:cs="Times New Roman"/>
          <w:szCs w:val="24"/>
        </w:rPr>
        <w:t xml:space="preserve"> Ирис сибирский // Красная книга Республики Коми. Сыктывкар, 2009. С. 381.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9A37A6" w:rsidRPr="001E6E05" w:rsidRDefault="009A37A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 xml:space="preserve">Коллективная статья в </w:t>
      </w:r>
      <w:r w:rsidR="00694C16" w:rsidRPr="001E6E05">
        <w:rPr>
          <w:caps/>
          <w:szCs w:val="24"/>
        </w:rPr>
        <w:t>сборнике материалов конференции</w:t>
      </w:r>
    </w:p>
    <w:p w:rsidR="009A37A6" w:rsidRPr="001E6E05" w:rsidRDefault="00C0136F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Бобров Ю. А., Филиппов Д. А., Чудинова И. А., Лукашева Т. В.</w:t>
      </w:r>
      <w:r w:rsidRPr="001E6E05">
        <w:rPr>
          <w:rFonts w:cs="Times New Roman"/>
          <w:szCs w:val="24"/>
        </w:rPr>
        <w:t xml:space="preserve"> Биоморфология водных растений в связи с мониторингом их популяций (на примере растений европейского северо-востока России) // Вопросы сохранения биоразнообразия водных объектов: Материалы Международной научной конференции. Ростов-на-Дону, 2015. С. 30–35.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16F0A" w:rsidRPr="001E6E05" w:rsidRDefault="00694C1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Многотомное издание</w:t>
      </w:r>
    </w:p>
    <w:p w:rsidR="009A37A6" w:rsidRPr="001E6E05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Перфильев И. А.</w:t>
      </w:r>
      <w:r w:rsidRPr="001E6E05">
        <w:rPr>
          <w:rFonts w:cs="Times New Roman"/>
          <w:szCs w:val="24"/>
        </w:rPr>
        <w:t xml:space="preserve"> Флора Северного края. В 3 ч. Ч. 1. Высшие споровые, голосемянные и однодольные. Архангельск: Северное краевое изд-во, 1934. 158, [2] с.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9A37A6" w:rsidRPr="001E6E05" w:rsidRDefault="00694C1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Издание в интернете</w:t>
      </w:r>
    </w:p>
    <w:p w:rsidR="00C0136F" w:rsidRPr="001E6E05" w:rsidRDefault="00C0136F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Бобров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Ю.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А., Лукашева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Т.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В., Чудинова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И.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А.</w:t>
      </w:r>
      <w:r w:rsidRPr="001E6E05">
        <w:rPr>
          <w:rFonts w:cs="Times New Roman"/>
          <w:szCs w:val="24"/>
        </w:rPr>
        <w:t xml:space="preserve"> Биоморфологический анализ орхидных европейского северо-востока России: клубневые биоморфы // Universum: Химия и биология: электронный научный журнал. 2015. № 11(18). </w:t>
      </w:r>
      <w:r w:rsidRPr="001E6E05">
        <w:rPr>
          <w:rFonts w:cs="Times New Roman"/>
          <w:szCs w:val="24"/>
          <w:lang w:val="en-US"/>
        </w:rPr>
        <w:t>URL</w:t>
      </w:r>
      <w:r w:rsidRPr="001E6E05">
        <w:rPr>
          <w:rFonts w:cs="Times New Roman"/>
          <w:szCs w:val="24"/>
        </w:rPr>
        <w:t xml:space="preserve">: </w:t>
      </w:r>
      <w:hyperlink r:id="rId27" w:history="1">
        <w:r w:rsidRPr="001E6E05">
          <w:rPr>
            <w:rStyle w:val="a4"/>
            <w:rFonts w:cs="Times New Roman"/>
            <w:szCs w:val="24"/>
            <w:lang w:val="en-US"/>
          </w:rPr>
          <w:t>http</w:t>
        </w:r>
        <w:r w:rsidRPr="001E6E05">
          <w:rPr>
            <w:rStyle w:val="a4"/>
            <w:rFonts w:cs="Times New Roman"/>
            <w:szCs w:val="24"/>
          </w:rPr>
          <w:t>://7</w:t>
        </w:r>
        <w:r w:rsidRPr="001E6E05">
          <w:rPr>
            <w:rStyle w:val="a4"/>
            <w:rFonts w:cs="Times New Roman"/>
            <w:szCs w:val="24"/>
            <w:lang w:val="en-US"/>
          </w:rPr>
          <w:t>universum</w:t>
        </w:r>
        <w:r w:rsidRPr="001E6E05">
          <w:rPr>
            <w:rStyle w:val="a4"/>
            <w:rFonts w:cs="Times New Roman"/>
            <w:szCs w:val="24"/>
          </w:rPr>
          <w:t>.</w:t>
        </w:r>
        <w:r w:rsidRPr="001E6E05">
          <w:rPr>
            <w:rStyle w:val="a4"/>
            <w:rFonts w:cs="Times New Roman"/>
            <w:szCs w:val="24"/>
            <w:lang w:val="en-US"/>
          </w:rPr>
          <w:t>com</w:t>
        </w:r>
        <w:r w:rsidRPr="001E6E05">
          <w:rPr>
            <w:rStyle w:val="a4"/>
            <w:rFonts w:cs="Times New Roman"/>
            <w:szCs w:val="24"/>
          </w:rPr>
          <w:t>/</w:t>
        </w:r>
        <w:r w:rsidRPr="001E6E05">
          <w:rPr>
            <w:rStyle w:val="a4"/>
            <w:rFonts w:cs="Times New Roman"/>
            <w:szCs w:val="24"/>
            <w:lang w:val="en-US"/>
          </w:rPr>
          <w:t>ru</w:t>
        </w:r>
        <w:r w:rsidRPr="001E6E05">
          <w:rPr>
            <w:rStyle w:val="a4"/>
            <w:rFonts w:cs="Times New Roman"/>
            <w:szCs w:val="24"/>
          </w:rPr>
          <w:t>/</w:t>
        </w:r>
        <w:r w:rsidRPr="001E6E05">
          <w:rPr>
            <w:rStyle w:val="a4"/>
            <w:rFonts w:cs="Times New Roman"/>
            <w:szCs w:val="24"/>
            <w:lang w:val="en-US"/>
          </w:rPr>
          <w:t>nature</w:t>
        </w:r>
        <w:r w:rsidRPr="001E6E05">
          <w:rPr>
            <w:rStyle w:val="a4"/>
            <w:rFonts w:cs="Times New Roman"/>
            <w:szCs w:val="24"/>
          </w:rPr>
          <w:t>/</w:t>
        </w:r>
        <w:r w:rsidRPr="001E6E05">
          <w:rPr>
            <w:rStyle w:val="a4"/>
            <w:rFonts w:cs="Times New Roman"/>
            <w:szCs w:val="24"/>
            <w:lang w:val="en-US"/>
          </w:rPr>
          <w:t>archive</w:t>
        </w:r>
        <w:r w:rsidRPr="001E6E05">
          <w:rPr>
            <w:rStyle w:val="a4"/>
            <w:rFonts w:cs="Times New Roman"/>
            <w:szCs w:val="24"/>
          </w:rPr>
          <w:t>/</w:t>
        </w:r>
        <w:r w:rsidRPr="001E6E05">
          <w:rPr>
            <w:rStyle w:val="a4"/>
            <w:rFonts w:cs="Times New Roman"/>
            <w:szCs w:val="24"/>
            <w:lang w:val="en-US"/>
          </w:rPr>
          <w:t>item</w:t>
        </w:r>
        <w:r w:rsidRPr="001E6E05">
          <w:rPr>
            <w:rStyle w:val="a4"/>
            <w:rFonts w:cs="Times New Roman"/>
            <w:szCs w:val="24"/>
          </w:rPr>
          <w:t>/2702</w:t>
        </w:r>
      </w:hyperlink>
      <w:r w:rsidR="001E6E05">
        <w:rPr>
          <w:rFonts w:cs="Times New Roman"/>
          <w:szCs w:val="24"/>
        </w:rPr>
        <w:t>. (Дата обращения 11</w:t>
      </w:r>
      <w:r w:rsidRPr="001E6E05">
        <w:rPr>
          <w:rFonts w:cs="Times New Roman"/>
          <w:szCs w:val="24"/>
        </w:rPr>
        <w:t>ноября 2016 г.).</w:t>
      </w:r>
    </w:p>
    <w:p w:rsidR="009A37A6" w:rsidRPr="001E6E05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  <w:lang w:val="en-GB"/>
        </w:rPr>
        <w:t>International Code of Nomenclature</w:t>
      </w:r>
      <w:r w:rsidRPr="001E6E05">
        <w:rPr>
          <w:rFonts w:cs="Times New Roman"/>
          <w:szCs w:val="24"/>
          <w:lang w:val="en-GB"/>
        </w:rPr>
        <w:t xml:space="preserve"> for algae, fungi, and plants (Melbourne Code) adopted by the Eighteenth International Botanical Congress Melbourne, </w:t>
      </w:r>
      <w:r w:rsidRPr="004D0933">
        <w:rPr>
          <w:rFonts w:cs="Times New Roman"/>
          <w:szCs w:val="24"/>
          <w:lang w:val="en-US"/>
        </w:rPr>
        <w:t>Australia</w:t>
      </w:r>
      <w:r w:rsidRPr="001E6E05">
        <w:rPr>
          <w:rFonts w:cs="Times New Roman"/>
          <w:szCs w:val="24"/>
          <w:lang w:val="en-GB"/>
        </w:rPr>
        <w:t xml:space="preserve">, July 2011. </w:t>
      </w:r>
      <w:r w:rsidRPr="001E6E05">
        <w:rPr>
          <w:rFonts w:cs="Times New Roman"/>
          <w:szCs w:val="24"/>
        </w:rPr>
        <w:t xml:space="preserve">2012. Режим доступа </w:t>
      </w:r>
      <w:hyperlink r:id="rId28" w:history="1">
        <w:r w:rsidRPr="001E6E05">
          <w:rPr>
            <w:rStyle w:val="a4"/>
            <w:rFonts w:cs="Times New Roman"/>
            <w:szCs w:val="24"/>
          </w:rPr>
          <w:t>http://www.iapt-taxon.org/nomen/main.php</w:t>
        </w:r>
      </w:hyperlink>
      <w:r w:rsidRPr="001E6E05">
        <w:rPr>
          <w:rFonts w:cs="Times New Roman"/>
          <w:szCs w:val="24"/>
        </w:rPr>
        <w:t xml:space="preserve">. (Дата обращения </w:t>
      </w:r>
      <w:r w:rsidR="00D47CF2" w:rsidRPr="001E6E05">
        <w:rPr>
          <w:rFonts w:cs="Times New Roman"/>
          <w:szCs w:val="24"/>
        </w:rPr>
        <w:t>11ноября</w:t>
      </w:r>
      <w:r w:rsidRPr="001E6E05">
        <w:rPr>
          <w:rFonts w:cs="Times New Roman"/>
          <w:szCs w:val="24"/>
        </w:rPr>
        <w:t xml:space="preserve"> 2016</w:t>
      </w:r>
      <w:r w:rsidR="007016CD">
        <w:rPr>
          <w:rFonts w:cs="Times New Roman"/>
          <w:szCs w:val="24"/>
        </w:rPr>
        <w:t xml:space="preserve"> </w:t>
      </w:r>
      <w:r w:rsidRPr="001E6E05">
        <w:rPr>
          <w:rFonts w:cs="Times New Roman"/>
          <w:szCs w:val="24"/>
        </w:rPr>
        <w:t>г.).</w:t>
      </w:r>
    </w:p>
    <w:p w:rsidR="00910D78" w:rsidRDefault="00910D78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03866" w:rsidRDefault="00D03866" w:rsidP="00910D78">
      <w:pPr>
        <w:widowControl w:val="0"/>
        <w:ind w:firstLine="567"/>
        <w:rPr>
          <w:sz w:val="26"/>
          <w:szCs w:val="26"/>
        </w:rPr>
      </w:pPr>
      <w:r w:rsidRPr="007B29EE">
        <w:rPr>
          <w:b/>
          <w:i/>
          <w:sz w:val="26"/>
          <w:szCs w:val="26"/>
        </w:rPr>
        <w:t>5</w:t>
      </w:r>
      <w:r w:rsidRPr="00D03866">
        <w:rPr>
          <w:b/>
          <w:i/>
          <w:sz w:val="26"/>
          <w:szCs w:val="26"/>
        </w:rPr>
        <w:t>.</w:t>
      </w:r>
      <w:r w:rsidR="00910D78" w:rsidRPr="00D03866">
        <w:rPr>
          <w:b/>
          <w:i/>
          <w:sz w:val="26"/>
          <w:szCs w:val="26"/>
        </w:rPr>
        <w:t>6</w:t>
      </w:r>
      <w:r w:rsidRPr="00D03866">
        <w:rPr>
          <w:b/>
          <w:i/>
          <w:sz w:val="26"/>
          <w:szCs w:val="26"/>
        </w:rPr>
        <w:t xml:space="preserve"> Оформление дополнительных элементов</w:t>
      </w:r>
      <w:r w:rsidR="00910D78" w:rsidRPr="00D03866">
        <w:rPr>
          <w:b/>
          <w:i/>
          <w:sz w:val="26"/>
          <w:szCs w:val="26"/>
        </w:rPr>
        <w:t>.</w:t>
      </w:r>
      <w:r w:rsidR="00B02C40">
        <w:rPr>
          <w:b/>
          <w:i/>
          <w:sz w:val="26"/>
          <w:szCs w:val="26"/>
        </w:rPr>
        <w:t xml:space="preserve"> </w:t>
      </w:r>
      <w:r w:rsidR="007B29EE">
        <w:rPr>
          <w:sz w:val="26"/>
          <w:szCs w:val="26"/>
        </w:rPr>
        <w:t>Список сокращений и услов</w:t>
      </w:r>
      <w:r w:rsidR="007B29EE">
        <w:rPr>
          <w:sz w:val="26"/>
          <w:szCs w:val="26"/>
        </w:rPr>
        <w:lastRenderedPageBreak/>
        <w:t>ных обозначений необходим только, если в работе используются сокращения, не общепринятые в экологии или русском языке.</w:t>
      </w:r>
      <w:r w:rsidR="00A72271">
        <w:rPr>
          <w:sz w:val="26"/>
          <w:szCs w:val="26"/>
        </w:rPr>
        <w:t xml:space="preserve"> Такой список удобно оформить в виде таблицы, где в левом малом поле привести в алфавитном порядке аббревиатуры, а в правом большом – расшифровки.</w:t>
      </w:r>
      <w:r w:rsidR="00713B2D">
        <w:rPr>
          <w:sz w:val="26"/>
          <w:szCs w:val="26"/>
        </w:rPr>
        <w:t xml:space="preserve"> Также и слабо или нераспр</w:t>
      </w:r>
      <w:r w:rsidR="00B02C40">
        <w:rPr>
          <w:sz w:val="26"/>
          <w:szCs w:val="26"/>
        </w:rPr>
        <w:t>о</w:t>
      </w:r>
      <w:r w:rsidR="00713B2D">
        <w:rPr>
          <w:sz w:val="26"/>
          <w:szCs w:val="26"/>
        </w:rPr>
        <w:t>странённые термины</w:t>
      </w:r>
      <w:r w:rsidR="007B29EE">
        <w:rPr>
          <w:sz w:val="26"/>
          <w:szCs w:val="26"/>
        </w:rPr>
        <w:t xml:space="preserve"> имеет смысл вынести в отдельный раздел, оформив его по правилам списка цитируемых источников.</w:t>
      </w:r>
    </w:p>
    <w:p w:rsidR="00910D78" w:rsidRPr="00910D78" w:rsidRDefault="00910D78" w:rsidP="00910D78">
      <w:pPr>
        <w:widowControl w:val="0"/>
        <w:ind w:firstLine="567"/>
        <w:rPr>
          <w:sz w:val="26"/>
          <w:szCs w:val="26"/>
        </w:rPr>
      </w:pPr>
      <w:r w:rsidRPr="00910D78">
        <w:rPr>
          <w:sz w:val="26"/>
          <w:szCs w:val="26"/>
        </w:rPr>
        <w:t>Если в исследовательской работе есть хотя бы одна таблица и / или рисунок, то их список помещается в конце работы на отдельной странице, озаглавленной «Список иллюстративного материала» с внутренней рубрикацией «Список рисунков» и «Список таблиц». В списке приводится только название рисунка или таблицы, без указания цитирования и внутренней структуры; обязательно приводится номер страницы.</w:t>
      </w:r>
    </w:p>
    <w:p w:rsidR="00910D78" w:rsidRDefault="00910D78" w:rsidP="00D03866">
      <w:pPr>
        <w:widowControl w:val="0"/>
        <w:ind w:firstLine="567"/>
        <w:rPr>
          <w:i/>
          <w:sz w:val="26"/>
          <w:szCs w:val="26"/>
        </w:rPr>
      </w:pPr>
      <w:r w:rsidRPr="00D03866">
        <w:rPr>
          <w:i/>
          <w:sz w:val="26"/>
          <w:szCs w:val="26"/>
        </w:rPr>
        <w:t>Пример оформления списка</w:t>
      </w:r>
      <w:r w:rsidR="00D03866">
        <w:rPr>
          <w:i/>
          <w:sz w:val="26"/>
          <w:szCs w:val="26"/>
        </w:rPr>
        <w:t>:</w:t>
      </w:r>
    </w:p>
    <w:p w:rsidR="00D03866" w:rsidRPr="00D03866" w:rsidRDefault="00D03866" w:rsidP="00D03866">
      <w:pPr>
        <w:widowControl w:val="0"/>
        <w:spacing w:line="240" w:lineRule="auto"/>
        <w:ind w:firstLine="0"/>
        <w:jc w:val="center"/>
        <w:rPr>
          <w:szCs w:val="24"/>
        </w:rPr>
      </w:pPr>
    </w:p>
    <w:p w:rsidR="00910D78" w:rsidRPr="00724848" w:rsidRDefault="00910D78" w:rsidP="00D03866">
      <w:pPr>
        <w:widowControl w:val="0"/>
        <w:spacing w:line="240" w:lineRule="auto"/>
        <w:ind w:firstLine="0"/>
        <w:jc w:val="center"/>
        <w:rPr>
          <w:caps/>
        </w:rPr>
      </w:pPr>
      <w:r w:rsidRPr="00724848">
        <w:rPr>
          <w:caps/>
        </w:rPr>
        <w:t>Список иллюстративного материала</w:t>
      </w:r>
    </w:p>
    <w:p w:rsidR="00D03866" w:rsidRPr="00D03866" w:rsidRDefault="00D03866" w:rsidP="00D03866">
      <w:pPr>
        <w:widowControl w:val="0"/>
        <w:spacing w:line="240" w:lineRule="auto"/>
        <w:ind w:firstLine="0"/>
        <w:jc w:val="center"/>
      </w:pPr>
    </w:p>
    <w:p w:rsidR="00910D78" w:rsidRPr="00724848" w:rsidRDefault="00910D78" w:rsidP="00D03866">
      <w:pPr>
        <w:widowControl w:val="0"/>
        <w:spacing w:line="240" w:lineRule="auto"/>
        <w:ind w:firstLine="0"/>
        <w:jc w:val="center"/>
        <w:rPr>
          <w:i/>
        </w:rPr>
      </w:pPr>
      <w:r w:rsidRPr="00724848">
        <w:rPr>
          <w:i/>
        </w:rPr>
        <w:t xml:space="preserve">Список </w:t>
      </w:r>
      <w:r>
        <w:rPr>
          <w:i/>
        </w:rPr>
        <w:t>рисунков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840"/>
      </w:tblGrid>
      <w:tr w:rsidR="00910D78" w:rsidTr="00F55AA4">
        <w:trPr>
          <w:jc w:val="center"/>
        </w:trPr>
        <w:tc>
          <w:tcPr>
            <w:tcW w:w="8505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left"/>
            </w:pPr>
            <w:r>
              <w:t xml:space="preserve">1. </w:t>
            </w:r>
            <w:r w:rsidR="00D03866" w:rsidRPr="00753CE1">
              <w:rPr>
                <w:szCs w:val="24"/>
              </w:rPr>
              <w:t>Внешний вид окна при выполнении операции «Сохранить как»</w:t>
            </w:r>
          </w:p>
        </w:tc>
        <w:tc>
          <w:tcPr>
            <w:tcW w:w="840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  <w:r>
              <w:t xml:space="preserve">с. </w:t>
            </w:r>
            <w:r w:rsidR="00D03866">
              <w:t>3</w:t>
            </w:r>
          </w:p>
        </w:tc>
      </w:tr>
      <w:tr w:rsidR="00910D78" w:rsidTr="00F55AA4">
        <w:trPr>
          <w:jc w:val="center"/>
        </w:trPr>
        <w:tc>
          <w:tcPr>
            <w:tcW w:w="8505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left"/>
            </w:pPr>
            <w:r>
              <w:t xml:space="preserve">2. </w:t>
            </w:r>
            <w:r w:rsidR="00D03866" w:rsidRPr="00753CE1">
              <w:t>Внешний вид окна при выполнении операции «Параметры страницы»</w:t>
            </w:r>
          </w:p>
        </w:tc>
        <w:tc>
          <w:tcPr>
            <w:tcW w:w="840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  <w:r>
              <w:t xml:space="preserve">с. </w:t>
            </w:r>
            <w:r w:rsidR="00D03866">
              <w:t>4</w:t>
            </w:r>
          </w:p>
        </w:tc>
      </w:tr>
      <w:tr w:rsidR="00D03866" w:rsidTr="00F55AA4">
        <w:trPr>
          <w:jc w:val="center"/>
        </w:trPr>
        <w:tc>
          <w:tcPr>
            <w:tcW w:w="8505" w:type="dxa"/>
          </w:tcPr>
          <w:p w:rsidR="00D03866" w:rsidRDefault="00D03866" w:rsidP="00D03866">
            <w:pPr>
              <w:widowControl w:val="0"/>
              <w:spacing w:line="240" w:lineRule="auto"/>
              <w:ind w:firstLine="0"/>
              <w:jc w:val="left"/>
            </w:pPr>
            <w:r>
              <w:t xml:space="preserve">3. </w:t>
            </w:r>
            <w:r>
              <w:rPr>
                <w:szCs w:val="26"/>
              </w:rPr>
              <w:t>Нумерация страниц</w:t>
            </w:r>
          </w:p>
        </w:tc>
        <w:tc>
          <w:tcPr>
            <w:tcW w:w="840" w:type="dxa"/>
          </w:tcPr>
          <w:p w:rsidR="00D03866" w:rsidRDefault="00D03866" w:rsidP="00D03866">
            <w:pPr>
              <w:widowControl w:val="0"/>
              <w:spacing w:line="240" w:lineRule="auto"/>
              <w:ind w:firstLine="0"/>
              <w:jc w:val="center"/>
            </w:pPr>
            <w:r>
              <w:t>с. 4</w:t>
            </w:r>
          </w:p>
        </w:tc>
      </w:tr>
    </w:tbl>
    <w:p w:rsidR="00910D78" w:rsidRDefault="00910D78" w:rsidP="00D03866">
      <w:pPr>
        <w:widowControl w:val="0"/>
        <w:spacing w:line="240" w:lineRule="auto"/>
        <w:ind w:firstLine="0"/>
        <w:jc w:val="center"/>
        <w:rPr>
          <w:i/>
        </w:rPr>
      </w:pPr>
    </w:p>
    <w:p w:rsidR="00910D78" w:rsidRPr="00724848" w:rsidRDefault="00910D78" w:rsidP="00D03866">
      <w:pPr>
        <w:widowControl w:val="0"/>
        <w:spacing w:line="240" w:lineRule="auto"/>
        <w:ind w:firstLine="0"/>
        <w:jc w:val="center"/>
        <w:rPr>
          <w:i/>
        </w:rPr>
      </w:pPr>
      <w:r w:rsidRPr="00724848">
        <w:rPr>
          <w:i/>
        </w:rPr>
        <w:t xml:space="preserve">Список </w:t>
      </w:r>
      <w:r>
        <w:rPr>
          <w:i/>
        </w:rPr>
        <w:t>таблиц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840"/>
      </w:tblGrid>
      <w:tr w:rsidR="00910D78" w:rsidTr="00F55AA4">
        <w:trPr>
          <w:jc w:val="center"/>
        </w:trPr>
        <w:tc>
          <w:tcPr>
            <w:tcW w:w="8505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left"/>
            </w:pPr>
            <w:r>
              <w:t>1. Соотношение охраняемых видов в Красных книгах разных территорий</w:t>
            </w:r>
          </w:p>
        </w:tc>
        <w:tc>
          <w:tcPr>
            <w:tcW w:w="840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  <w:r>
              <w:t xml:space="preserve">с. </w:t>
            </w:r>
            <w:r w:rsidR="00D03866">
              <w:t>15</w:t>
            </w:r>
          </w:p>
        </w:tc>
      </w:tr>
      <w:tr w:rsidR="00910D78" w:rsidTr="00F55AA4">
        <w:trPr>
          <w:jc w:val="center"/>
        </w:trPr>
        <w:tc>
          <w:tcPr>
            <w:tcW w:w="8505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left"/>
            </w:pPr>
            <w:r>
              <w:t>2. Международные договоры о сохранении биоразнообразия и участи в них Российской Федерации</w:t>
            </w:r>
          </w:p>
        </w:tc>
        <w:tc>
          <w:tcPr>
            <w:tcW w:w="840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</w:p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  <w:r>
              <w:t xml:space="preserve">с. </w:t>
            </w:r>
            <w:r w:rsidR="00D03866">
              <w:t>16</w:t>
            </w:r>
          </w:p>
        </w:tc>
      </w:tr>
      <w:tr w:rsidR="00910D78" w:rsidTr="00F55AA4">
        <w:trPr>
          <w:jc w:val="center"/>
        </w:trPr>
        <w:tc>
          <w:tcPr>
            <w:tcW w:w="8505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left"/>
            </w:pPr>
            <w:r>
              <w:t>3. Мероприятия по сохранению биоразнообразия, планируемые на 201</w:t>
            </w:r>
            <w:r w:rsidR="00D03866">
              <w:t>8</w:t>
            </w:r>
            <w:r>
              <w:t xml:space="preserve"> год</w:t>
            </w:r>
          </w:p>
        </w:tc>
        <w:tc>
          <w:tcPr>
            <w:tcW w:w="840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  <w:r>
              <w:t xml:space="preserve">с. </w:t>
            </w:r>
            <w:r w:rsidR="00D03866">
              <w:t>17</w:t>
            </w:r>
          </w:p>
        </w:tc>
      </w:tr>
    </w:tbl>
    <w:p w:rsidR="00910D78" w:rsidRDefault="00910D78" w:rsidP="00D03866">
      <w:pPr>
        <w:widowControl w:val="0"/>
        <w:spacing w:line="240" w:lineRule="auto"/>
        <w:ind w:firstLine="0"/>
        <w:jc w:val="center"/>
        <w:rPr>
          <w:szCs w:val="24"/>
        </w:rPr>
      </w:pPr>
    </w:p>
    <w:p w:rsidR="00D03866" w:rsidRDefault="00D03866" w:rsidP="00D03866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Приложения размещаются с новой страницы как самый последний элемент исследовательской работы. Они начинаются отдельным листом, где по центру строки чуть выше центра листа находится слово «приложения» (</w:t>
      </w:r>
      <w:r w:rsidR="007B29EE">
        <w:rPr>
          <w:sz w:val="26"/>
          <w:szCs w:val="26"/>
        </w:rPr>
        <w:t>размер шрифта тот же, что принят в данной работе для заголовков, буквы прописные</w:t>
      </w:r>
      <w:r>
        <w:rPr>
          <w:sz w:val="26"/>
          <w:szCs w:val="26"/>
        </w:rPr>
        <w:t>)</w:t>
      </w:r>
      <w:r w:rsidR="007B29EE">
        <w:rPr>
          <w:sz w:val="26"/>
          <w:szCs w:val="26"/>
        </w:rPr>
        <w:t>; точка в конце слова не ставится. На следующей странице также от центра и тем же шрифтом размещается слово «приложение» и его номер (нумерация приложений проводится буквами сначала кириллического, затем латинского алфавитов; при их окончании – скомбинированными символами), а затем точка; в следующей строке приводится название приложения. Со следующей страницы помещается само приложение (см. пример в настоящих указаниях).</w:t>
      </w:r>
    </w:p>
    <w:p w:rsidR="007B29EE" w:rsidRPr="00D03866" w:rsidRDefault="007B29EE" w:rsidP="00D03866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В случае, если в работе только одно приложение, его допустимо не нумеровать, </w:t>
      </w:r>
      <w:r>
        <w:rPr>
          <w:sz w:val="26"/>
          <w:szCs w:val="26"/>
        </w:rPr>
        <w:lastRenderedPageBreak/>
        <w:t>а также не приводить отдельный лист «приложения».</w:t>
      </w:r>
    </w:p>
    <w:p w:rsidR="00D47CF2" w:rsidRDefault="00D47CF2">
      <w:pPr>
        <w:spacing w:after="160" w:line="259" w:lineRule="auto"/>
        <w:ind w:firstLine="0"/>
        <w:jc w:val="left"/>
      </w:pPr>
      <w:r>
        <w:br w:type="page"/>
      </w: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8"/>
        </w:rPr>
      </w:pPr>
      <w:r w:rsidRPr="00D03866">
        <w:rPr>
          <w:caps/>
          <w:sz w:val="28"/>
          <w:szCs w:val="28"/>
        </w:rPr>
        <w:t>Приложения</w:t>
      </w:r>
    </w:p>
    <w:p w:rsidR="00694C16" w:rsidRPr="0004128F" w:rsidRDefault="00694C16">
      <w:pPr>
        <w:spacing w:after="160" w:line="259" w:lineRule="auto"/>
        <w:ind w:firstLine="0"/>
        <w:jc w:val="left"/>
        <w:rPr>
          <w:i/>
          <w:sz w:val="26"/>
          <w:szCs w:val="26"/>
        </w:rPr>
      </w:pPr>
      <w:r w:rsidRPr="0004128F">
        <w:rPr>
          <w:i/>
          <w:sz w:val="26"/>
          <w:szCs w:val="26"/>
        </w:rPr>
        <w:br w:type="page"/>
      </w: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D47CF2" w:rsidRPr="00D03866" w:rsidRDefault="00D47CF2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  <w:r w:rsidRPr="00D03866">
        <w:rPr>
          <w:caps/>
          <w:sz w:val="28"/>
          <w:szCs w:val="26"/>
        </w:rPr>
        <w:t xml:space="preserve">Приложение </w:t>
      </w:r>
      <w:r w:rsidR="00694C16" w:rsidRPr="00D03866">
        <w:rPr>
          <w:caps/>
          <w:sz w:val="28"/>
          <w:szCs w:val="26"/>
        </w:rPr>
        <w:t>А.</w:t>
      </w: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6"/>
        </w:rPr>
      </w:pPr>
      <w:r w:rsidRPr="00D03866">
        <w:rPr>
          <w:sz w:val="28"/>
          <w:szCs w:val="26"/>
        </w:rPr>
        <w:t>Примеры оформления титульных листов</w:t>
      </w:r>
    </w:p>
    <w:p w:rsidR="00694C16" w:rsidRPr="0004128F" w:rsidRDefault="00694C16">
      <w:pPr>
        <w:spacing w:after="160" w:line="259" w:lineRule="auto"/>
        <w:ind w:firstLine="0"/>
        <w:jc w:val="left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br w:type="page"/>
      </w:r>
    </w:p>
    <w:p w:rsidR="00B02C40" w:rsidRDefault="00D47CF2" w:rsidP="00D47CF2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lastRenderedPageBreak/>
        <w:t xml:space="preserve">Министерство науки </w:t>
      </w:r>
      <w:r w:rsidR="00B02C40">
        <w:rPr>
          <w:caps/>
          <w:sz w:val="26"/>
          <w:szCs w:val="26"/>
        </w:rPr>
        <w:t>и высшего образования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Российской Федерации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ФГБОУ ВО «Сыктывкарский государственный университет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имени Питирима Сорокина»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институт естественных наук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кафедра экологии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04128F" w:rsidRPr="0004128F" w:rsidRDefault="0004128F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694C16" w:rsidP="00D47CF2">
      <w:pPr>
        <w:widowControl w:val="0"/>
        <w:spacing w:line="240" w:lineRule="auto"/>
        <w:ind w:firstLine="0"/>
        <w:jc w:val="center"/>
        <w:rPr>
          <w:b/>
          <w:sz w:val="26"/>
          <w:szCs w:val="26"/>
        </w:rPr>
      </w:pPr>
      <w:r w:rsidRPr="0004128F">
        <w:rPr>
          <w:b/>
          <w:sz w:val="26"/>
          <w:szCs w:val="26"/>
        </w:rPr>
        <w:t>Курсовая</w:t>
      </w:r>
      <w:r w:rsidR="00D47CF2" w:rsidRPr="0004128F">
        <w:rPr>
          <w:b/>
          <w:sz w:val="26"/>
          <w:szCs w:val="26"/>
        </w:rPr>
        <w:t xml:space="preserve"> работа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04128F">
        <w:rPr>
          <w:b/>
          <w:caps/>
          <w:sz w:val="26"/>
          <w:szCs w:val="26"/>
        </w:rPr>
        <w:t>«</w:t>
      </w:r>
      <w:r w:rsidR="0020195E" w:rsidRPr="0004128F">
        <w:rPr>
          <w:b/>
          <w:caps/>
          <w:sz w:val="26"/>
          <w:szCs w:val="26"/>
        </w:rPr>
        <w:t>Тема</w:t>
      </w:r>
      <w:r w:rsidRPr="0004128F">
        <w:rPr>
          <w:b/>
          <w:caps/>
          <w:sz w:val="26"/>
          <w:szCs w:val="26"/>
        </w:rPr>
        <w:t>»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Направление подготовки</w:t>
      </w:r>
      <w:r w:rsidR="002A1FDB" w:rsidRPr="0004128F">
        <w:rPr>
          <w:sz w:val="26"/>
          <w:szCs w:val="26"/>
        </w:rPr>
        <w:t>:</w:t>
      </w:r>
      <w:r w:rsidR="00B02C40">
        <w:rPr>
          <w:sz w:val="26"/>
          <w:szCs w:val="26"/>
        </w:rPr>
        <w:t xml:space="preserve"> </w:t>
      </w:r>
      <w:r w:rsidR="002A1FDB" w:rsidRPr="0004128F">
        <w:rPr>
          <w:sz w:val="26"/>
          <w:szCs w:val="26"/>
        </w:rPr>
        <w:t>шифр</w:t>
      </w:r>
      <w:r w:rsidR="00B02C40">
        <w:rPr>
          <w:sz w:val="26"/>
          <w:szCs w:val="26"/>
        </w:rPr>
        <w:t xml:space="preserve"> </w:t>
      </w:r>
      <w:r w:rsidR="002A1FDB" w:rsidRPr="0004128F">
        <w:rPr>
          <w:sz w:val="26"/>
          <w:szCs w:val="26"/>
        </w:rPr>
        <w:t>Название</w:t>
      </w: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Профиль</w:t>
      </w:r>
      <w:r w:rsidR="002A1FDB" w:rsidRPr="0004128F">
        <w:rPr>
          <w:sz w:val="26"/>
          <w:szCs w:val="26"/>
        </w:rPr>
        <w:t>:</w:t>
      </w:r>
      <w:r w:rsidRPr="0004128F">
        <w:rPr>
          <w:sz w:val="26"/>
          <w:szCs w:val="26"/>
        </w:rPr>
        <w:t xml:space="preserve"> «Название профиля»</w:t>
      </w: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20195E" w:rsidP="0020195E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Исполнитель:</w:t>
      </w:r>
    </w:p>
    <w:p w:rsidR="00D47CF2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обучающийся (обучающаяся) ___ группы</w:t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="003C6163" w:rsidRPr="0004128F">
        <w:rPr>
          <w:sz w:val="26"/>
          <w:szCs w:val="26"/>
        </w:rPr>
        <w:tab/>
        <w:t xml:space="preserve">         И. О. Фамилия</w:t>
      </w:r>
    </w:p>
    <w:p w:rsidR="00D47CF2" w:rsidRPr="0004128F" w:rsidRDefault="003C6163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(подпись)</w:t>
      </w:r>
    </w:p>
    <w:p w:rsidR="003C6163" w:rsidRPr="0004128F" w:rsidRDefault="003C6163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3C6163" w:rsidRPr="0004128F" w:rsidRDefault="003C6163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3C6163" w:rsidRPr="0004128F" w:rsidRDefault="003C6163" w:rsidP="003C6163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Научный руководитель: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учёная степень, учёное звание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должность</w:t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  <w:t xml:space="preserve">         И. О. Фамилия</w:t>
      </w:r>
    </w:p>
    <w:p w:rsidR="00D47CF2" w:rsidRPr="0004128F" w:rsidRDefault="003C6163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(подпись)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04128F" w:rsidRPr="0004128F" w:rsidRDefault="0004128F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D47CF2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Сыктывкар, 201</w:t>
      </w:r>
      <w:r w:rsidR="0004128F" w:rsidRPr="0004128F">
        <w:rPr>
          <w:caps/>
          <w:sz w:val="26"/>
          <w:szCs w:val="26"/>
        </w:rPr>
        <w:t>8</w:t>
      </w:r>
      <w:r w:rsidR="0020195E" w:rsidRPr="0004128F">
        <w:rPr>
          <w:caps/>
          <w:sz w:val="26"/>
          <w:szCs w:val="26"/>
        </w:rPr>
        <w:br w:type="page"/>
      </w:r>
    </w:p>
    <w:p w:rsidR="00B02C40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lastRenderedPageBreak/>
        <w:t xml:space="preserve">Министерство науки </w:t>
      </w:r>
      <w:r w:rsidR="00B02C40">
        <w:rPr>
          <w:caps/>
          <w:sz w:val="26"/>
          <w:szCs w:val="26"/>
        </w:rPr>
        <w:t>и высшего образования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Российской Федерации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ФГБОУ ВО «Сыктывкарский государственный университет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имени Питирима Сорокина»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институт естественных наук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кафедра экологии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left="4678" w:firstLine="0"/>
        <w:jc w:val="center"/>
        <w:rPr>
          <w:b/>
          <w:sz w:val="26"/>
          <w:szCs w:val="26"/>
        </w:rPr>
      </w:pPr>
      <w:r w:rsidRPr="0004128F">
        <w:rPr>
          <w:b/>
          <w:sz w:val="26"/>
          <w:szCs w:val="26"/>
        </w:rPr>
        <w:t>Допустить к защите</w:t>
      </w:r>
    </w:p>
    <w:p w:rsidR="0020195E" w:rsidRPr="0004128F" w:rsidRDefault="002A1FDB" w:rsidP="002A1FDB">
      <w:pPr>
        <w:widowControl w:val="0"/>
        <w:spacing w:line="240" w:lineRule="auto"/>
        <w:ind w:left="4678" w:firstLine="0"/>
        <w:jc w:val="right"/>
        <w:rPr>
          <w:sz w:val="26"/>
          <w:szCs w:val="26"/>
        </w:rPr>
      </w:pPr>
      <w:r w:rsidRPr="0004128F">
        <w:rPr>
          <w:sz w:val="26"/>
          <w:szCs w:val="26"/>
        </w:rPr>
        <w:t>Заведующий кафедрой экологии</w:t>
      </w:r>
    </w:p>
    <w:p w:rsidR="002A1FDB" w:rsidRPr="0004128F" w:rsidRDefault="002A1FDB" w:rsidP="002A1FDB">
      <w:pPr>
        <w:widowControl w:val="0"/>
        <w:spacing w:line="240" w:lineRule="auto"/>
        <w:ind w:left="4678" w:firstLine="0"/>
        <w:jc w:val="right"/>
        <w:rPr>
          <w:sz w:val="26"/>
          <w:szCs w:val="26"/>
        </w:rPr>
      </w:pPr>
      <w:r w:rsidRPr="0004128F">
        <w:rPr>
          <w:sz w:val="26"/>
          <w:szCs w:val="26"/>
        </w:rPr>
        <w:t>доктор биологических наук, профессор</w:t>
      </w:r>
    </w:p>
    <w:p w:rsidR="002A1FDB" w:rsidRPr="0004128F" w:rsidRDefault="002A1FDB" w:rsidP="002A1FDB">
      <w:pPr>
        <w:widowControl w:val="0"/>
        <w:spacing w:line="240" w:lineRule="auto"/>
        <w:ind w:left="4678" w:firstLine="0"/>
        <w:jc w:val="right"/>
        <w:rPr>
          <w:sz w:val="26"/>
          <w:szCs w:val="26"/>
        </w:rPr>
      </w:pPr>
      <w:r w:rsidRPr="0004128F">
        <w:rPr>
          <w:sz w:val="26"/>
          <w:szCs w:val="26"/>
        </w:rPr>
        <w:t>____________________ А. А. Москалёв</w:t>
      </w:r>
    </w:p>
    <w:p w:rsidR="002A1FDB" w:rsidRPr="0004128F" w:rsidRDefault="002A1FDB" w:rsidP="002A1FDB">
      <w:pPr>
        <w:widowControl w:val="0"/>
        <w:spacing w:line="240" w:lineRule="auto"/>
        <w:ind w:left="4678" w:firstLine="0"/>
        <w:jc w:val="right"/>
        <w:rPr>
          <w:sz w:val="26"/>
          <w:szCs w:val="26"/>
        </w:rPr>
      </w:pPr>
      <w:r w:rsidRPr="0004128F">
        <w:rPr>
          <w:sz w:val="26"/>
          <w:szCs w:val="26"/>
        </w:rPr>
        <w:t>«___» _______________________ 20__ г.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b/>
          <w:sz w:val="26"/>
          <w:szCs w:val="26"/>
        </w:rPr>
      </w:pPr>
      <w:r w:rsidRPr="0004128F">
        <w:rPr>
          <w:b/>
          <w:sz w:val="26"/>
          <w:szCs w:val="26"/>
        </w:rPr>
        <w:t>Выпускная квалификационная работа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04128F">
        <w:rPr>
          <w:b/>
          <w:caps/>
          <w:sz w:val="26"/>
          <w:szCs w:val="26"/>
        </w:rPr>
        <w:t>«Тема»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Направление подготовки</w:t>
      </w:r>
      <w:r w:rsidR="002A1FDB" w:rsidRPr="0004128F">
        <w:rPr>
          <w:sz w:val="26"/>
          <w:szCs w:val="26"/>
        </w:rPr>
        <w:t>:</w:t>
      </w:r>
      <w:r w:rsidR="00B02C40">
        <w:rPr>
          <w:sz w:val="26"/>
          <w:szCs w:val="26"/>
        </w:rPr>
        <w:t xml:space="preserve"> </w:t>
      </w:r>
      <w:r w:rsidR="002A1FDB" w:rsidRPr="0004128F">
        <w:rPr>
          <w:sz w:val="26"/>
          <w:szCs w:val="26"/>
        </w:rPr>
        <w:t>шифр</w:t>
      </w:r>
      <w:r w:rsidR="00B02C40">
        <w:rPr>
          <w:sz w:val="26"/>
          <w:szCs w:val="26"/>
        </w:rPr>
        <w:t xml:space="preserve"> </w:t>
      </w:r>
      <w:r w:rsidR="002A1FDB" w:rsidRPr="0004128F">
        <w:rPr>
          <w:sz w:val="26"/>
          <w:szCs w:val="26"/>
        </w:rPr>
        <w:t>Название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Профиль</w:t>
      </w:r>
      <w:r w:rsidR="002A1FDB" w:rsidRPr="0004128F">
        <w:rPr>
          <w:sz w:val="26"/>
          <w:szCs w:val="26"/>
        </w:rPr>
        <w:t>:</w:t>
      </w:r>
      <w:r w:rsidRPr="0004128F">
        <w:rPr>
          <w:sz w:val="26"/>
          <w:szCs w:val="26"/>
        </w:rPr>
        <w:t xml:space="preserve"> «Название профиля»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3C6163" w:rsidRPr="0004128F" w:rsidRDefault="003C6163" w:rsidP="003C6163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Исполнитель: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обучающийся (обучающаяся) ___ группы</w:t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  <w:t xml:space="preserve">         И. О. Фамилия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(подпись)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3C6163" w:rsidRPr="0004128F" w:rsidRDefault="003C6163" w:rsidP="003C6163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Научный руководитель: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учёная степень, учёное звание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должность</w:t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  <w:t xml:space="preserve">         И. О. Фамилия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(подпись)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Сыктывкар, 201</w:t>
      </w:r>
      <w:r w:rsidR="0004128F" w:rsidRPr="0004128F">
        <w:rPr>
          <w:caps/>
          <w:sz w:val="26"/>
          <w:szCs w:val="26"/>
        </w:rPr>
        <w:t>8</w:t>
      </w:r>
    </w:p>
    <w:sectPr w:rsidR="00D47CF2" w:rsidRPr="0004128F" w:rsidSect="002A1FDB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C5D" w:rsidRDefault="00DD5C5D" w:rsidP="00F57F44">
      <w:pPr>
        <w:spacing w:line="240" w:lineRule="auto"/>
      </w:pPr>
      <w:r>
        <w:separator/>
      </w:r>
    </w:p>
  </w:endnote>
  <w:endnote w:type="continuationSeparator" w:id="0">
    <w:p w:rsidR="00DD5C5D" w:rsidRDefault="00DD5C5D" w:rsidP="00F57F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F42" w:rsidRPr="00F57F44" w:rsidRDefault="00DD5C5D" w:rsidP="00BC22A3">
    <w:pPr>
      <w:pStyle w:val="a8"/>
      <w:tabs>
        <w:tab w:val="center" w:pos="5032"/>
        <w:tab w:val="left" w:pos="5568"/>
      </w:tabs>
      <w:jc w:val="center"/>
      <w:rPr>
        <w:sz w:val="20"/>
        <w:szCs w:val="20"/>
      </w:rPr>
    </w:pPr>
    <w:sdt>
      <w:sdtPr>
        <w:id w:val="1848134322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="00176F42" w:rsidRPr="00F57F44">
          <w:rPr>
            <w:sz w:val="20"/>
            <w:szCs w:val="20"/>
          </w:rPr>
          <w:fldChar w:fldCharType="begin"/>
        </w:r>
        <w:r w:rsidR="00176F42" w:rsidRPr="00F57F44">
          <w:rPr>
            <w:sz w:val="20"/>
            <w:szCs w:val="20"/>
          </w:rPr>
          <w:instrText>PAGE   \* MERGEFORMAT</w:instrText>
        </w:r>
        <w:r w:rsidR="00176F42" w:rsidRPr="00F57F44">
          <w:rPr>
            <w:sz w:val="20"/>
            <w:szCs w:val="20"/>
          </w:rPr>
          <w:fldChar w:fldCharType="separate"/>
        </w:r>
        <w:r w:rsidR="00B02C40">
          <w:rPr>
            <w:noProof/>
            <w:sz w:val="20"/>
            <w:szCs w:val="20"/>
          </w:rPr>
          <w:t>31</w:t>
        </w:r>
        <w:r w:rsidR="00176F42" w:rsidRPr="00F57F44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C5D" w:rsidRDefault="00DD5C5D" w:rsidP="00F57F44">
      <w:pPr>
        <w:spacing w:line="240" w:lineRule="auto"/>
      </w:pPr>
      <w:r>
        <w:separator/>
      </w:r>
    </w:p>
  </w:footnote>
  <w:footnote w:type="continuationSeparator" w:id="0">
    <w:p w:rsidR="00DD5C5D" w:rsidRDefault="00DD5C5D" w:rsidP="00F57F44">
      <w:pPr>
        <w:spacing w:line="240" w:lineRule="auto"/>
      </w:pPr>
      <w:r>
        <w:continuationSeparator/>
      </w:r>
    </w:p>
  </w:footnote>
  <w:footnote w:id="1">
    <w:p w:rsidR="00176F42" w:rsidRDefault="00176F42" w:rsidP="00B61141">
      <w:pPr>
        <w:pStyle w:val="ab"/>
        <w:ind w:firstLine="567"/>
      </w:pPr>
      <w:r>
        <w:rPr>
          <w:rStyle w:val="ad"/>
        </w:rPr>
        <w:footnoteRef/>
      </w:r>
      <w:r>
        <w:t xml:space="preserve"> Читаются как «глава один» и «глава первая» соответственно.</w:t>
      </w:r>
    </w:p>
  </w:footnote>
  <w:footnote w:id="2">
    <w:p w:rsidR="00176F42" w:rsidRDefault="00176F42" w:rsidP="000461BA">
      <w:pPr>
        <w:pStyle w:val="ab"/>
        <w:ind w:firstLine="567"/>
      </w:pPr>
      <w:r>
        <w:rPr>
          <w:rStyle w:val="ad"/>
        </w:rPr>
        <w:footnoteRef/>
      </w:r>
      <w:r>
        <w:t xml:space="preserve"> При этом здесь и далее слово подпись из образца следует убрать.</w:t>
      </w:r>
    </w:p>
  </w:footnote>
  <w:footnote w:id="3">
    <w:p w:rsidR="00176F42" w:rsidRDefault="00176F42" w:rsidP="00A52C97">
      <w:pPr>
        <w:pStyle w:val="ab"/>
        <w:ind w:firstLine="567"/>
      </w:pPr>
      <w:r>
        <w:rPr>
          <w:rStyle w:val="ad"/>
        </w:rPr>
        <w:footnoteRef/>
      </w:r>
      <w:r>
        <w:t xml:space="preserve"> Возможна, но не желательна нумерация этих элементов с использованием номеров разделов; в этом случае в каждом разделе нумерация начинается заново, а сам номер имеет вид, например, «рис. 1.1» – первый рисунок первого раздела, «таблица 2.13» – тринадцатая таблица второго раздела и т. д.</w:t>
      </w:r>
    </w:p>
  </w:footnote>
  <w:footnote w:id="4">
    <w:p w:rsidR="00176F42" w:rsidRPr="001E6E05" w:rsidRDefault="00176F42" w:rsidP="001E6E05">
      <w:pPr>
        <w:pStyle w:val="ab"/>
        <w:ind w:firstLine="567"/>
      </w:pPr>
      <w:r>
        <w:rPr>
          <w:rStyle w:val="ad"/>
        </w:rPr>
        <w:footnoteRef/>
      </w:r>
      <w:r w:rsidRPr="001E6E05">
        <w:t xml:space="preserve">Обратите внимание, что </w:t>
      </w:r>
      <w:r>
        <w:t>фразы «Издание без автора» или «Индивидуальная монография» являются лишь средствами рубрикации в настоящих указаниях, но не разделами списка цитируемых источников исследовательской работы.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FD"/>
    <w:rsid w:val="00026F98"/>
    <w:rsid w:val="0004128F"/>
    <w:rsid w:val="0004320D"/>
    <w:rsid w:val="000461BA"/>
    <w:rsid w:val="000C0BCC"/>
    <w:rsid w:val="000C537E"/>
    <w:rsid w:val="000C6C24"/>
    <w:rsid w:val="000D2B0F"/>
    <w:rsid w:val="0012579A"/>
    <w:rsid w:val="00132B61"/>
    <w:rsid w:val="00146690"/>
    <w:rsid w:val="00174DB8"/>
    <w:rsid w:val="00176F42"/>
    <w:rsid w:val="00181463"/>
    <w:rsid w:val="001D2949"/>
    <w:rsid w:val="001E24A5"/>
    <w:rsid w:val="001E6E05"/>
    <w:rsid w:val="0020195E"/>
    <w:rsid w:val="002319FA"/>
    <w:rsid w:val="0023591E"/>
    <w:rsid w:val="002A1FDB"/>
    <w:rsid w:val="002A53C1"/>
    <w:rsid w:val="002D7EEE"/>
    <w:rsid w:val="00352175"/>
    <w:rsid w:val="00353A74"/>
    <w:rsid w:val="00395095"/>
    <w:rsid w:val="00396C2F"/>
    <w:rsid w:val="003B22F8"/>
    <w:rsid w:val="003B795B"/>
    <w:rsid w:val="003C6163"/>
    <w:rsid w:val="003D31B7"/>
    <w:rsid w:val="003E1668"/>
    <w:rsid w:val="003F1A33"/>
    <w:rsid w:val="00413C0F"/>
    <w:rsid w:val="004322C2"/>
    <w:rsid w:val="004A338F"/>
    <w:rsid w:val="004D0933"/>
    <w:rsid w:val="004F3C8B"/>
    <w:rsid w:val="005057AC"/>
    <w:rsid w:val="00523835"/>
    <w:rsid w:val="00523EEF"/>
    <w:rsid w:val="005405E1"/>
    <w:rsid w:val="005539DA"/>
    <w:rsid w:val="00567836"/>
    <w:rsid w:val="005878FD"/>
    <w:rsid w:val="005C5693"/>
    <w:rsid w:val="005C7BC0"/>
    <w:rsid w:val="005F6966"/>
    <w:rsid w:val="00606260"/>
    <w:rsid w:val="00660F5C"/>
    <w:rsid w:val="00694C16"/>
    <w:rsid w:val="006C4E30"/>
    <w:rsid w:val="007011CC"/>
    <w:rsid w:val="007012E9"/>
    <w:rsid w:val="007016CD"/>
    <w:rsid w:val="00713B2D"/>
    <w:rsid w:val="00724666"/>
    <w:rsid w:val="00724848"/>
    <w:rsid w:val="007270C9"/>
    <w:rsid w:val="00753CE1"/>
    <w:rsid w:val="00762707"/>
    <w:rsid w:val="00791ABC"/>
    <w:rsid w:val="00795496"/>
    <w:rsid w:val="007B29EE"/>
    <w:rsid w:val="00813961"/>
    <w:rsid w:val="008849C6"/>
    <w:rsid w:val="00890E9E"/>
    <w:rsid w:val="00910D78"/>
    <w:rsid w:val="00925C1A"/>
    <w:rsid w:val="009430A2"/>
    <w:rsid w:val="00965015"/>
    <w:rsid w:val="0098035B"/>
    <w:rsid w:val="00987D41"/>
    <w:rsid w:val="009A180C"/>
    <w:rsid w:val="009A37A6"/>
    <w:rsid w:val="009B4958"/>
    <w:rsid w:val="009C041A"/>
    <w:rsid w:val="009D2EF0"/>
    <w:rsid w:val="00A25BBF"/>
    <w:rsid w:val="00A52C97"/>
    <w:rsid w:val="00A72271"/>
    <w:rsid w:val="00A8674D"/>
    <w:rsid w:val="00A90675"/>
    <w:rsid w:val="00AF5B2C"/>
    <w:rsid w:val="00B02C40"/>
    <w:rsid w:val="00B07E1C"/>
    <w:rsid w:val="00B54AE8"/>
    <w:rsid w:val="00B61141"/>
    <w:rsid w:val="00B62993"/>
    <w:rsid w:val="00B66CB6"/>
    <w:rsid w:val="00BA69C5"/>
    <w:rsid w:val="00BB425E"/>
    <w:rsid w:val="00BB5E11"/>
    <w:rsid w:val="00BC0B7A"/>
    <w:rsid w:val="00BC22A3"/>
    <w:rsid w:val="00BD6E33"/>
    <w:rsid w:val="00BE5674"/>
    <w:rsid w:val="00C0136F"/>
    <w:rsid w:val="00C048C9"/>
    <w:rsid w:val="00C62D77"/>
    <w:rsid w:val="00CC178A"/>
    <w:rsid w:val="00CC4DE8"/>
    <w:rsid w:val="00D03866"/>
    <w:rsid w:val="00D0763D"/>
    <w:rsid w:val="00D16F0A"/>
    <w:rsid w:val="00D47CF2"/>
    <w:rsid w:val="00D92AB1"/>
    <w:rsid w:val="00D93D6F"/>
    <w:rsid w:val="00DA7415"/>
    <w:rsid w:val="00DD5C5D"/>
    <w:rsid w:val="00E20A1E"/>
    <w:rsid w:val="00E238AA"/>
    <w:rsid w:val="00E27718"/>
    <w:rsid w:val="00E91868"/>
    <w:rsid w:val="00EF7F4F"/>
    <w:rsid w:val="00F55AA4"/>
    <w:rsid w:val="00F57F44"/>
    <w:rsid w:val="00F750FC"/>
    <w:rsid w:val="00F93C83"/>
    <w:rsid w:val="00FF1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023E4"/>
  <w15:docId w15:val="{A45EDC91-15DB-4142-8321-C51B662B1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958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5878FD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78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878F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unhideWhenUsed/>
    <w:rsid w:val="00F93C83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D7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57F4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7F44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F57F4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7F44"/>
    <w:rPr>
      <w:rFonts w:ascii="Times New Roman" w:hAnsi="Times New Roman"/>
      <w:sz w:val="24"/>
    </w:rPr>
  </w:style>
  <w:style w:type="character" w:styleId="aa">
    <w:name w:val="FollowedHyperlink"/>
    <w:basedOn w:val="a0"/>
    <w:uiPriority w:val="99"/>
    <w:semiHidden/>
    <w:unhideWhenUsed/>
    <w:rsid w:val="001E24A5"/>
    <w:rPr>
      <w:color w:val="954F72" w:themeColor="followed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D47CF2"/>
    <w:pPr>
      <w:spacing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47CF2"/>
    <w:rPr>
      <w:rFonts w:ascii="Times New Roman" w:hAnsi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47CF2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CC17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178A"/>
    <w:rPr>
      <w:rFonts w:ascii="Tahoma" w:hAnsi="Tahoma" w:cs="Tahoma"/>
      <w:sz w:val="16"/>
      <w:szCs w:val="16"/>
    </w:rPr>
  </w:style>
  <w:style w:type="character" w:styleId="af0">
    <w:name w:val="Placeholder Text"/>
    <w:basedOn w:val="a0"/>
    <w:uiPriority w:val="99"/>
    <w:semiHidden/>
    <w:rsid w:val="00910D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4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instagram.com/amokrus/)$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instagram.com/amokrus/)$" TargetMode="External"/><Relationship Id="rId28" Type="http://schemas.openxmlformats.org/officeDocument/2006/relationships/hyperlink" Target="http://www.iapt-taxon.org/nomen/main.ph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hyperlink" Target="http://7universum.com/ru/nature/archive/item/270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A328A-5742-42BF-88F7-39683F296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6279</Words>
  <Characters>35793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3</cp:revision>
  <cp:lastPrinted>2017-04-27T08:48:00Z</cp:lastPrinted>
  <dcterms:created xsi:type="dcterms:W3CDTF">2019-05-10T08:05:00Z</dcterms:created>
  <dcterms:modified xsi:type="dcterms:W3CDTF">2019-05-10T08:05:00Z</dcterms:modified>
</cp:coreProperties>
</file>